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50B23" w14:textId="772A6570" w:rsidR="008D3CB5" w:rsidRDefault="008D3CB5" w:rsidP="008D3CB5">
      <w:pPr>
        <w:pStyle w:val="3GPPHeader"/>
        <w:spacing w:after="60"/>
        <w:rPr>
          <w:sz w:val="32"/>
          <w:szCs w:val="32"/>
          <w:highlight w:val="yellow"/>
        </w:rPr>
      </w:pPr>
      <w:bookmarkStart w:id="0" w:name="_Hlk512852793"/>
      <w:r>
        <w:rPr>
          <w:lang w:val="en-US"/>
        </w:rPr>
        <w:t>3GPP TSG-RAN WG2 #105</w:t>
      </w:r>
      <w:r>
        <w:tab/>
      </w:r>
      <w:r>
        <w:rPr>
          <w:sz w:val="32"/>
          <w:szCs w:val="32"/>
        </w:rPr>
        <w:t xml:space="preserve"> TDoc </w:t>
      </w:r>
      <w:bookmarkStart w:id="1" w:name="_GoBack"/>
      <w:r w:rsidR="00423961" w:rsidRPr="00423961">
        <w:rPr>
          <w:sz w:val="32"/>
          <w:szCs w:val="32"/>
        </w:rPr>
        <w:t>R2-1901653</w:t>
      </w:r>
      <w:bookmarkEnd w:id="1"/>
    </w:p>
    <w:bookmarkEnd w:id="0"/>
    <w:p w14:paraId="36D92F4F" w14:textId="517D9B6F" w:rsidR="008D3CB5" w:rsidRDefault="008D3CB5" w:rsidP="008D3CB5">
      <w:pPr>
        <w:pStyle w:val="CRCoverPage"/>
        <w:outlineLvl w:val="0"/>
        <w:rPr>
          <w:b/>
          <w:noProof/>
          <w:sz w:val="26"/>
          <w:szCs w:val="26"/>
        </w:rPr>
      </w:pPr>
      <w:r>
        <w:rPr>
          <w:b/>
          <w:noProof/>
          <w:sz w:val="26"/>
          <w:szCs w:val="26"/>
        </w:rPr>
        <w:t>Athens, Greece, 25</w:t>
      </w:r>
      <w:r>
        <w:rPr>
          <w:b/>
          <w:noProof/>
          <w:sz w:val="26"/>
          <w:szCs w:val="26"/>
          <w:vertAlign w:val="superscript"/>
        </w:rPr>
        <w:t>th</w:t>
      </w:r>
      <w:r>
        <w:rPr>
          <w:b/>
          <w:noProof/>
          <w:sz w:val="26"/>
          <w:szCs w:val="26"/>
        </w:rPr>
        <w:t xml:space="preserve"> </w:t>
      </w:r>
      <w:r w:rsidR="00007D12">
        <w:rPr>
          <w:b/>
          <w:noProof/>
          <w:sz w:val="26"/>
          <w:szCs w:val="26"/>
        </w:rPr>
        <w:t xml:space="preserve">February </w:t>
      </w:r>
      <w:r>
        <w:rPr>
          <w:b/>
          <w:noProof/>
          <w:sz w:val="26"/>
          <w:szCs w:val="26"/>
        </w:rPr>
        <w:t>– 1</w:t>
      </w:r>
      <w:r>
        <w:rPr>
          <w:b/>
          <w:noProof/>
          <w:sz w:val="26"/>
          <w:szCs w:val="26"/>
          <w:vertAlign w:val="superscript"/>
        </w:rPr>
        <w:t>st</w:t>
      </w:r>
      <w:r>
        <w:rPr>
          <w:b/>
          <w:noProof/>
          <w:sz w:val="26"/>
          <w:szCs w:val="26"/>
        </w:rPr>
        <w:t xml:space="preserve"> March 2019</w:t>
      </w:r>
    </w:p>
    <w:p w14:paraId="44F8AB43" w14:textId="77777777" w:rsidR="00A74E18" w:rsidRPr="0051210E" w:rsidRDefault="00A74E18" w:rsidP="00A74E18">
      <w:pPr>
        <w:pStyle w:val="3GPPHeader"/>
      </w:pPr>
    </w:p>
    <w:p w14:paraId="12CF00B6" w14:textId="5BB5C862" w:rsidR="00A74E18" w:rsidRPr="00FD3FB3" w:rsidRDefault="00A74E18" w:rsidP="00A74E18">
      <w:pPr>
        <w:pStyle w:val="3GPPHeader"/>
        <w:rPr>
          <w:sz w:val="22"/>
          <w:lang w:val="en-US"/>
        </w:rPr>
      </w:pPr>
      <w:r w:rsidRPr="00FD3FB3">
        <w:rPr>
          <w:sz w:val="22"/>
          <w:lang w:val="en-US"/>
        </w:rPr>
        <w:t>Agenda Item:</w:t>
      </w:r>
      <w:r w:rsidRPr="00FD3FB3">
        <w:rPr>
          <w:sz w:val="22"/>
          <w:lang w:val="en-US"/>
        </w:rPr>
        <w:tab/>
      </w:r>
      <w:r w:rsidR="006B7C62" w:rsidRPr="00007D12">
        <w:rPr>
          <w:sz w:val="22"/>
        </w:rPr>
        <w:t>11.4.2.</w:t>
      </w:r>
      <w:r w:rsidR="00007D12" w:rsidRPr="00007D12">
        <w:rPr>
          <w:sz w:val="22"/>
        </w:rPr>
        <w:t>1</w:t>
      </w:r>
    </w:p>
    <w:p w14:paraId="2A5AF1A7" w14:textId="77777777" w:rsidR="00A74E18" w:rsidRPr="00CE0424" w:rsidRDefault="00A74E18" w:rsidP="00A74E18">
      <w:pPr>
        <w:pStyle w:val="3GPPHeader"/>
        <w:rPr>
          <w:sz w:val="22"/>
        </w:rPr>
      </w:pPr>
      <w:r>
        <w:rPr>
          <w:sz w:val="22"/>
        </w:rPr>
        <w:t>Source:</w:t>
      </w:r>
      <w:r w:rsidRPr="00CE0424">
        <w:rPr>
          <w:sz w:val="22"/>
        </w:rPr>
        <w:tab/>
        <w:t>Ericsson</w:t>
      </w:r>
    </w:p>
    <w:p w14:paraId="7DF55B98" w14:textId="77777777" w:rsidR="00A74E18" w:rsidRPr="00CE0424" w:rsidRDefault="00A74E18" w:rsidP="00A74E18">
      <w:pPr>
        <w:pStyle w:val="3GPPHeader"/>
        <w:rPr>
          <w:sz w:val="22"/>
        </w:rPr>
      </w:pPr>
      <w:r>
        <w:rPr>
          <w:sz w:val="22"/>
        </w:rPr>
        <w:t>Title:</w:t>
      </w:r>
      <w:r w:rsidRPr="00CE0424">
        <w:rPr>
          <w:sz w:val="22"/>
        </w:rPr>
        <w:tab/>
      </w:r>
      <w:r w:rsidR="003F0613">
        <w:rPr>
          <w:sz w:val="22"/>
        </w:rPr>
        <w:t>On L2 IDs</w:t>
      </w:r>
    </w:p>
    <w:p w14:paraId="48C7E4CF" w14:textId="77777777" w:rsidR="00A74E18" w:rsidRPr="00CE0424" w:rsidRDefault="00A74E18" w:rsidP="00A74E18">
      <w:pPr>
        <w:pStyle w:val="3GPPHeader"/>
        <w:rPr>
          <w:sz w:val="22"/>
        </w:rPr>
      </w:pPr>
      <w:r w:rsidRPr="00CE0424">
        <w:rPr>
          <w:sz w:val="22"/>
        </w:rPr>
        <w:t>Document for:</w:t>
      </w:r>
      <w:r w:rsidRPr="00CE0424">
        <w:rPr>
          <w:sz w:val="22"/>
        </w:rPr>
        <w:tab/>
      </w:r>
      <w:r w:rsidRPr="007242BC">
        <w:rPr>
          <w:sz w:val="22"/>
        </w:rPr>
        <w:t>Discussion, Decision</w:t>
      </w:r>
    </w:p>
    <w:p w14:paraId="37A1A627" w14:textId="77777777" w:rsidR="00A74E18" w:rsidRPr="00CE0424" w:rsidRDefault="00A74E18" w:rsidP="00A74E18"/>
    <w:p w14:paraId="4F6FEE8C" w14:textId="77777777" w:rsidR="00A74E18" w:rsidRDefault="00A74E18" w:rsidP="00A74E18">
      <w:pPr>
        <w:pStyle w:val="Heading1"/>
      </w:pPr>
      <w:bookmarkStart w:id="2" w:name="_Ref466049030"/>
      <w:bookmarkStart w:id="3" w:name="_Toc528331301"/>
      <w:bookmarkStart w:id="4" w:name="_Toc528331306"/>
      <w:r w:rsidRPr="00CE0424">
        <w:t>Introduction</w:t>
      </w:r>
      <w:bookmarkEnd w:id="2"/>
      <w:bookmarkEnd w:id="3"/>
      <w:bookmarkEnd w:id="4"/>
    </w:p>
    <w:p w14:paraId="141F5C89" w14:textId="77777777" w:rsidR="003F0613" w:rsidRDefault="003F0613" w:rsidP="00A74E18">
      <w:pPr>
        <w:pStyle w:val="BodyText"/>
      </w:pPr>
      <w:bookmarkStart w:id="5" w:name="_Ref458784108"/>
      <w:bookmarkStart w:id="6" w:name="_Ref458381469"/>
      <w:r>
        <w:t>Layer-2 source/destination IDs are used in the MAC header to aid the receiver to distinguish the transmitting UE (by means of the source L2 ID) and the destination of a certain MAC PDU, by means of the destination L2 ID. Since each destination is associated to a different V2X service by higher layers configuration, the MAC layer may filter out a packet if carrying content associated to a V2X service which is not of interest.</w:t>
      </w:r>
    </w:p>
    <w:p w14:paraId="122DA7EC" w14:textId="77777777" w:rsidR="003F0613" w:rsidRDefault="003F0613" w:rsidP="00A74E18">
      <w:pPr>
        <w:pStyle w:val="BodyText"/>
      </w:pPr>
      <w:r>
        <w:t>To this end, RAN2 in the last RAN2#103-bis meeting has agreed that L2 destination should be visible to Layer-2 and provisioned by higher layer, in line with sidelink LTE design.</w:t>
      </w:r>
    </w:p>
    <w:p w14:paraId="7C8FCC64" w14:textId="77777777" w:rsidR="003F0613" w:rsidRDefault="003F0613" w:rsidP="00A74E18">
      <w:pPr>
        <w:pStyle w:val="BodyText"/>
      </w:pPr>
      <w:r>
        <w:t xml:space="preserve">However, </w:t>
      </w:r>
      <w:r w:rsidR="00490629">
        <w:t xml:space="preserve">we note that </w:t>
      </w:r>
      <w:r>
        <w:t xml:space="preserve">in last RAN1#94-bis, RAN1 has also agreed that </w:t>
      </w:r>
      <w:r w:rsidR="00490629">
        <w:t xml:space="preserve">layer-1 IDs should be conveyed directly over the </w:t>
      </w:r>
      <w:r w:rsidR="009B39DC">
        <w:t>PSCCH</w:t>
      </w:r>
      <w:r w:rsidR="00490629">
        <w:t xml:space="preserve"> channel. </w:t>
      </w:r>
    </w:p>
    <w:p w14:paraId="33A1195B" w14:textId="77777777" w:rsidR="00A74E18" w:rsidRDefault="00A74E18" w:rsidP="00A74E18">
      <w:pPr>
        <w:pStyle w:val="Heading1"/>
      </w:pPr>
      <w:bookmarkStart w:id="7" w:name="_Ref489281230"/>
      <w:bookmarkStart w:id="8" w:name="_Toc528331302"/>
      <w:bookmarkStart w:id="9" w:name="_Toc528331307"/>
      <w:r>
        <w:t>Discussion</w:t>
      </w:r>
      <w:bookmarkEnd w:id="5"/>
      <w:bookmarkEnd w:id="7"/>
      <w:bookmarkEnd w:id="8"/>
      <w:bookmarkEnd w:id="9"/>
    </w:p>
    <w:p w14:paraId="465689CE" w14:textId="77777777" w:rsidR="00490629" w:rsidRDefault="00490629" w:rsidP="0026684E">
      <w:pPr>
        <w:pStyle w:val="BodyText"/>
      </w:pPr>
      <w:r>
        <w:t>In RAN2#103-bis, RAN2 has discussed the need of link layer identities and agreed that similar to the LTE design the source/destination L2 ID should come from higher layers. For example, similar to LTE the destination L2 ID can be associated to a V2X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490629" w14:paraId="7C39EF31" w14:textId="77777777" w:rsidTr="00CB57C5">
        <w:tc>
          <w:tcPr>
            <w:tcW w:w="9779" w:type="dxa"/>
            <w:shd w:val="clear" w:color="auto" w:fill="auto"/>
          </w:tcPr>
          <w:p w14:paraId="00F18433" w14:textId="77777777" w:rsidR="00490629" w:rsidRPr="00CB57C5" w:rsidRDefault="00490629" w:rsidP="0026684E">
            <w:pPr>
              <w:pStyle w:val="BodyText"/>
              <w:rPr>
                <w:b/>
              </w:rPr>
            </w:pPr>
            <w:r w:rsidRPr="00CB57C5">
              <w:rPr>
                <w:b/>
              </w:rPr>
              <w:t>From RAN2#103-bis:</w:t>
            </w:r>
          </w:p>
          <w:p w14:paraId="4C693C45" w14:textId="77777777" w:rsidR="00490629" w:rsidRDefault="00795FCB" w:rsidP="00CB57C5">
            <w:pPr>
              <w:pStyle w:val="BodyText"/>
              <w:numPr>
                <w:ilvl w:val="0"/>
                <w:numId w:val="43"/>
              </w:numPr>
            </w:pPr>
            <w:r>
              <w:rPr>
                <w:noProof/>
              </w:rPr>
              <w:t>For groupcast, destination ID for a specific group and for unicast, destination ID for the target UE need to be visible in Layer 2 respectively. Source UE id should be also visible to Layer 2</w:t>
            </w:r>
          </w:p>
        </w:tc>
      </w:tr>
    </w:tbl>
    <w:p w14:paraId="559A2515" w14:textId="77777777" w:rsidR="00490629" w:rsidRDefault="00490629" w:rsidP="0026684E">
      <w:pPr>
        <w:pStyle w:val="BodyText"/>
      </w:pPr>
    </w:p>
    <w:p w14:paraId="158D8141" w14:textId="77777777" w:rsidR="00B93F48" w:rsidRDefault="00B93F48" w:rsidP="0026684E">
      <w:pPr>
        <w:pStyle w:val="BodyText"/>
      </w:pPr>
      <w:r>
        <w:t xml:space="preserve">In LTE, the source/destination L2 ID are appended in the MAC </w:t>
      </w:r>
      <w:r w:rsidR="00D95FA4">
        <w:t>sub</w:t>
      </w:r>
      <w:r>
        <w:t xml:space="preserve">header of each SL MAC PDU. From the source L2 ID, </w:t>
      </w:r>
      <w:r w:rsidR="009E6895">
        <w:t xml:space="preserve">which is a 24-bit sequence, </w:t>
      </w:r>
      <w:r>
        <w:t>the receiver can distingu</w:t>
      </w:r>
      <w:r w:rsidR="009E6895">
        <w:t>ish the different transmitters. F</w:t>
      </w:r>
      <w:r>
        <w:t xml:space="preserve">rom the destination L2 ID, </w:t>
      </w:r>
      <w:r w:rsidR="009E6895">
        <w:t xml:space="preserve">which is </w:t>
      </w:r>
      <w:r w:rsidR="00053850">
        <w:t xml:space="preserve">a 16-bit or 24-bit sequence, </w:t>
      </w:r>
      <w:r>
        <w:t xml:space="preserve">the receiver can distinguish the different V2X services that the MAC PDU conveys. For example, from the destination L2 ID, the receiving MAC entity can determine whether to discard the MAC PDU, if the content is not of interest, or to pass it to higher layers. </w:t>
      </w:r>
    </w:p>
    <w:p w14:paraId="70A4604B" w14:textId="77777777" w:rsidR="00CE7E06" w:rsidRDefault="00CE7E06" w:rsidP="00CE7E06">
      <w:pPr>
        <w:pStyle w:val="Observation"/>
      </w:pPr>
      <w:bookmarkStart w:id="10" w:name="_Toc528604340"/>
      <w:bookmarkStart w:id="11" w:name="_Toc528876447"/>
      <w:bookmarkStart w:id="12" w:name="_Toc802307"/>
      <w:bookmarkStart w:id="13" w:name="_Toc804132"/>
      <w:r>
        <w:t>In LTE, the source L2 ID (24-bit) and the destination L2 ID (16/24-bit) is conveyed in the MAC subheader.</w:t>
      </w:r>
      <w:bookmarkEnd w:id="10"/>
      <w:bookmarkEnd w:id="11"/>
      <w:bookmarkEnd w:id="12"/>
      <w:bookmarkEnd w:id="13"/>
    </w:p>
    <w:p w14:paraId="6D0F1A99" w14:textId="77777777" w:rsidR="00B93F48" w:rsidRDefault="009B39DC" w:rsidP="0026684E">
      <w:pPr>
        <w:pStyle w:val="BodyText"/>
      </w:pPr>
      <w:r>
        <w:lastRenderedPageBreak/>
        <w:t xml:space="preserve">Now, in </w:t>
      </w:r>
      <w:r w:rsidR="00880D4F">
        <w:t xml:space="preserve">the latest RAN1 meetings (i.e. </w:t>
      </w:r>
      <w:r>
        <w:t xml:space="preserve">RAN1#94-bis meeting, </w:t>
      </w:r>
      <w:r w:rsidR="00880D4F" w:rsidRPr="00880D4F">
        <w:t xml:space="preserve">RAN1#ah1901), </w:t>
      </w:r>
      <w:r>
        <w:t>RAN1 has agreed that L1 IDs should be a</w:t>
      </w:r>
      <w:r w:rsidR="00E56343">
        <w:t>lso transmitted at L1 in the PSC</w:t>
      </w:r>
      <w:r>
        <w: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9B39DC" w14:paraId="3A584C8E" w14:textId="77777777" w:rsidTr="00CB57C5">
        <w:tc>
          <w:tcPr>
            <w:tcW w:w="9779" w:type="dxa"/>
            <w:shd w:val="clear" w:color="auto" w:fill="auto"/>
          </w:tcPr>
          <w:p w14:paraId="777C5B6F" w14:textId="77777777" w:rsidR="009B39DC" w:rsidRDefault="009B39DC" w:rsidP="0026684E">
            <w:pPr>
              <w:pStyle w:val="BodyText"/>
            </w:pPr>
            <w:r w:rsidRPr="00CB57C5">
              <w:rPr>
                <w:b/>
              </w:rPr>
              <w:t>From RAN1#94-bis</w:t>
            </w:r>
            <w:r>
              <w:t>:</w:t>
            </w:r>
          </w:p>
          <w:p w14:paraId="78CCBB44" w14:textId="77777777" w:rsidR="009B39DC" w:rsidRPr="00CB57C5" w:rsidRDefault="009B39DC" w:rsidP="00CB57C5">
            <w:pPr>
              <w:numPr>
                <w:ilvl w:val="0"/>
                <w:numId w:val="44"/>
              </w:numPr>
              <w:spacing w:after="0"/>
              <w:rPr>
                <w:lang w:val="en-US"/>
              </w:rPr>
            </w:pPr>
            <w:r w:rsidRPr="00CB57C5">
              <w:rPr>
                <w:lang w:val="en-US"/>
              </w:rPr>
              <w:t>Layer-1 destination ID is conveyed via PSCCH.</w:t>
            </w:r>
          </w:p>
          <w:p w14:paraId="613908FA" w14:textId="77777777" w:rsidR="009B39DC" w:rsidRPr="00CB57C5" w:rsidRDefault="009B39DC" w:rsidP="00CB57C5">
            <w:pPr>
              <w:numPr>
                <w:ilvl w:val="1"/>
                <w:numId w:val="44"/>
              </w:numPr>
              <w:spacing w:after="0"/>
              <w:rPr>
                <w:lang w:val="en-US"/>
              </w:rPr>
            </w:pPr>
            <w:r w:rsidRPr="00CB57C5">
              <w:rPr>
                <w:lang w:val="en-US"/>
              </w:rPr>
              <w:t>FFS how many bits are conveyed.</w:t>
            </w:r>
          </w:p>
          <w:p w14:paraId="641A409A" w14:textId="77777777" w:rsidR="009B39DC" w:rsidRPr="00CB57C5" w:rsidRDefault="009B39DC" w:rsidP="00CB57C5">
            <w:pPr>
              <w:numPr>
                <w:ilvl w:val="1"/>
                <w:numId w:val="44"/>
              </w:numPr>
              <w:spacing w:after="0"/>
              <w:rPr>
                <w:lang w:val="en-US"/>
              </w:rPr>
            </w:pPr>
            <w:r w:rsidRPr="00CB57C5">
              <w:rPr>
                <w:lang w:val="en-US"/>
              </w:rPr>
              <w:t>FFS details for each of the unicast/groupcast/broadcast cases</w:t>
            </w:r>
          </w:p>
          <w:p w14:paraId="5E2D2F5B" w14:textId="77777777" w:rsidR="009B39DC" w:rsidRPr="00CB57C5" w:rsidRDefault="009B39DC" w:rsidP="00CB57C5">
            <w:pPr>
              <w:numPr>
                <w:ilvl w:val="0"/>
                <w:numId w:val="44"/>
              </w:numPr>
              <w:spacing w:after="0"/>
              <w:rPr>
                <w:lang w:val="en-US"/>
              </w:rPr>
            </w:pPr>
            <w:r w:rsidRPr="00CB57C5">
              <w:rPr>
                <w:lang w:val="en-US"/>
              </w:rPr>
              <w:t xml:space="preserve">Additional Layer-1 ID(s) is conveyed via PSCCH at least for the purpose of identifying which transmissions can be combined in reception when HARQ feedback is in use. </w:t>
            </w:r>
          </w:p>
          <w:p w14:paraId="067EA6FB" w14:textId="77777777" w:rsidR="009B39DC" w:rsidRPr="00CB57C5" w:rsidRDefault="009B39DC" w:rsidP="00CB57C5">
            <w:pPr>
              <w:numPr>
                <w:ilvl w:val="1"/>
                <w:numId w:val="44"/>
              </w:numPr>
              <w:spacing w:after="0"/>
              <w:rPr>
                <w:lang w:val="en-US"/>
              </w:rPr>
            </w:pPr>
            <w:r w:rsidRPr="00CB57C5">
              <w:rPr>
                <w:lang w:val="en-US"/>
              </w:rPr>
              <w:t>FFS whether this ID can be used for other HARQ feedback related operation.</w:t>
            </w:r>
          </w:p>
          <w:p w14:paraId="43D89465" w14:textId="77777777" w:rsidR="009B39DC" w:rsidRPr="00CB57C5" w:rsidRDefault="009B39DC" w:rsidP="00CB57C5">
            <w:pPr>
              <w:numPr>
                <w:ilvl w:val="1"/>
                <w:numId w:val="44"/>
              </w:numPr>
              <w:spacing w:after="0"/>
              <w:rPr>
                <w:lang w:val="en-US"/>
              </w:rPr>
            </w:pPr>
            <w:r w:rsidRPr="00CB57C5">
              <w:rPr>
                <w:lang w:val="en-US"/>
              </w:rPr>
              <w:t>FFS other purpose</w:t>
            </w:r>
          </w:p>
          <w:p w14:paraId="66C1BCC8" w14:textId="77777777" w:rsidR="009B39DC" w:rsidRPr="00CB57C5" w:rsidRDefault="009B39DC" w:rsidP="00CB57C5">
            <w:pPr>
              <w:numPr>
                <w:ilvl w:val="1"/>
                <w:numId w:val="44"/>
              </w:numPr>
              <w:spacing w:after="0"/>
              <w:rPr>
                <w:lang w:val="en-US"/>
              </w:rPr>
            </w:pPr>
            <w:r w:rsidRPr="00CB57C5">
              <w:rPr>
                <w:lang w:val="en-US"/>
              </w:rPr>
              <w:t>FFS how many bits are conveyed.</w:t>
            </w:r>
          </w:p>
          <w:p w14:paraId="3174398C" w14:textId="77777777" w:rsidR="009B39DC" w:rsidRPr="00CB57C5" w:rsidRDefault="009B39DC" w:rsidP="00CB57C5">
            <w:pPr>
              <w:numPr>
                <w:ilvl w:val="0"/>
                <w:numId w:val="44"/>
              </w:numPr>
              <w:spacing w:after="0"/>
              <w:rPr>
                <w:lang w:val="en-US"/>
              </w:rPr>
            </w:pPr>
            <w:r w:rsidRPr="00CB57C5">
              <w:rPr>
                <w:lang w:val="en-US"/>
              </w:rPr>
              <w:t>FFS details including how to convey the ID(s), e.g., whether the ID(s) is conveyed in the SCI or used for CRC scrambling.</w:t>
            </w:r>
          </w:p>
          <w:p w14:paraId="52D0711F" w14:textId="77777777" w:rsidR="009B39DC" w:rsidRDefault="009B39DC" w:rsidP="0026684E">
            <w:pPr>
              <w:pStyle w:val="BodyText"/>
              <w:rPr>
                <w:lang w:val="en-US"/>
              </w:rPr>
            </w:pPr>
          </w:p>
          <w:p w14:paraId="2190941F" w14:textId="77777777" w:rsidR="00880D4F" w:rsidRDefault="00880D4F" w:rsidP="0026684E">
            <w:pPr>
              <w:pStyle w:val="BodyText"/>
              <w:rPr>
                <w:b/>
              </w:rPr>
            </w:pPr>
            <w:r w:rsidRPr="00880D4F">
              <w:rPr>
                <w:b/>
              </w:rPr>
              <w:t>From RAN1#ah1901</w:t>
            </w:r>
            <w:r>
              <w:rPr>
                <w:b/>
              </w:rPr>
              <w:t>:</w:t>
            </w:r>
          </w:p>
          <w:p w14:paraId="428F2548" w14:textId="77777777" w:rsidR="00880D4F" w:rsidRPr="00880D4F" w:rsidRDefault="00880D4F" w:rsidP="00880D4F">
            <w:pPr>
              <w:numPr>
                <w:ilvl w:val="0"/>
                <w:numId w:val="45"/>
              </w:numPr>
              <w:spacing w:after="0"/>
              <w:rPr>
                <w:lang w:val="en-US"/>
              </w:rPr>
            </w:pPr>
            <w:r w:rsidRPr="00880D4F">
              <w:rPr>
                <w:rFonts w:hint="eastAsia"/>
                <w:lang w:val="en-US"/>
              </w:rPr>
              <w:t xml:space="preserve">Layer-1 destination ID can be </w:t>
            </w:r>
            <w:r w:rsidRPr="00880D4F">
              <w:rPr>
                <w:lang w:val="en-US"/>
              </w:rPr>
              <w:t>explicitly</w:t>
            </w:r>
            <w:r w:rsidRPr="00880D4F">
              <w:rPr>
                <w:rFonts w:hint="eastAsia"/>
                <w:lang w:val="en-US"/>
              </w:rPr>
              <w:t xml:space="preserve"> included in SCI</w:t>
            </w:r>
          </w:p>
          <w:p w14:paraId="08960198" w14:textId="77777777" w:rsidR="00880D4F" w:rsidRPr="00880D4F" w:rsidRDefault="00880D4F" w:rsidP="00880D4F">
            <w:pPr>
              <w:numPr>
                <w:ilvl w:val="1"/>
                <w:numId w:val="45"/>
              </w:numPr>
              <w:spacing w:after="0"/>
              <w:rPr>
                <w:lang w:val="en-US"/>
              </w:rPr>
            </w:pPr>
            <w:r w:rsidRPr="00880D4F">
              <w:rPr>
                <w:lang w:val="en-US"/>
              </w:rPr>
              <w:t xml:space="preserve">FFS how to determine Layer-1 </w:t>
            </w:r>
            <w:r w:rsidRPr="00880D4F">
              <w:rPr>
                <w:rFonts w:hint="eastAsia"/>
                <w:lang w:val="en-US"/>
              </w:rPr>
              <w:t xml:space="preserve">destination </w:t>
            </w:r>
            <w:r w:rsidRPr="00880D4F">
              <w:rPr>
                <w:lang w:val="en-US"/>
              </w:rPr>
              <w:t>ID</w:t>
            </w:r>
          </w:p>
          <w:p w14:paraId="7DC7CDCD" w14:textId="77777777" w:rsidR="00880D4F" w:rsidRPr="00880D4F" w:rsidRDefault="00880D4F" w:rsidP="00880D4F">
            <w:pPr>
              <w:numPr>
                <w:ilvl w:val="1"/>
                <w:numId w:val="45"/>
              </w:numPr>
              <w:spacing w:after="0"/>
              <w:rPr>
                <w:lang w:val="en-US"/>
              </w:rPr>
            </w:pPr>
            <w:r w:rsidRPr="00880D4F">
              <w:rPr>
                <w:lang w:val="en-US"/>
              </w:rPr>
              <w:t>FFS size of Layer-1 destination ID</w:t>
            </w:r>
          </w:p>
          <w:p w14:paraId="752F2A67" w14:textId="77777777" w:rsidR="00880D4F" w:rsidRPr="00880D4F" w:rsidRDefault="00880D4F" w:rsidP="00880D4F">
            <w:pPr>
              <w:numPr>
                <w:ilvl w:val="0"/>
                <w:numId w:val="45"/>
              </w:numPr>
              <w:spacing w:after="0"/>
              <w:rPr>
                <w:lang w:val="en-US"/>
              </w:rPr>
            </w:pPr>
            <w:r w:rsidRPr="00880D4F">
              <w:rPr>
                <w:rFonts w:hint="eastAsia"/>
                <w:lang w:val="en-US"/>
              </w:rPr>
              <w:t>The following</w:t>
            </w:r>
            <w:r w:rsidRPr="00880D4F">
              <w:rPr>
                <w:lang w:val="en-US"/>
              </w:rPr>
              <w:t xml:space="preserve"> additional</w:t>
            </w:r>
            <w:r w:rsidRPr="00880D4F">
              <w:rPr>
                <w:rFonts w:hint="eastAsia"/>
                <w:lang w:val="en-US"/>
              </w:rPr>
              <w:t xml:space="preserve"> information can be included in SCI</w:t>
            </w:r>
          </w:p>
          <w:p w14:paraId="2D7AB837" w14:textId="77777777" w:rsidR="00880D4F" w:rsidRPr="00880D4F" w:rsidRDefault="00880D4F" w:rsidP="00880D4F">
            <w:pPr>
              <w:numPr>
                <w:ilvl w:val="1"/>
                <w:numId w:val="45"/>
              </w:numPr>
              <w:spacing w:after="0"/>
              <w:rPr>
                <w:lang w:val="en-US"/>
              </w:rPr>
            </w:pPr>
            <w:r w:rsidRPr="00880D4F">
              <w:rPr>
                <w:lang w:val="en-US"/>
              </w:rPr>
              <w:t>Layer-1 source ID</w:t>
            </w:r>
          </w:p>
          <w:p w14:paraId="57F9E720" w14:textId="77777777" w:rsidR="00880D4F" w:rsidRPr="00880D4F" w:rsidRDefault="00880D4F" w:rsidP="00880D4F">
            <w:pPr>
              <w:numPr>
                <w:ilvl w:val="2"/>
                <w:numId w:val="45"/>
              </w:numPr>
              <w:spacing w:after="0"/>
              <w:rPr>
                <w:lang w:val="en-US"/>
              </w:rPr>
            </w:pPr>
            <w:r w:rsidRPr="00880D4F">
              <w:rPr>
                <w:lang w:val="en-US"/>
              </w:rPr>
              <w:t>FFS how to determine Layer-1 source ID</w:t>
            </w:r>
          </w:p>
          <w:p w14:paraId="2924ABF7" w14:textId="77777777" w:rsidR="00880D4F" w:rsidRPr="00880D4F" w:rsidRDefault="00880D4F" w:rsidP="00880D4F">
            <w:pPr>
              <w:numPr>
                <w:ilvl w:val="2"/>
                <w:numId w:val="45"/>
              </w:numPr>
              <w:spacing w:after="0"/>
              <w:rPr>
                <w:lang w:val="en-US"/>
              </w:rPr>
            </w:pPr>
            <w:r w:rsidRPr="00880D4F">
              <w:rPr>
                <w:lang w:val="en-US"/>
              </w:rPr>
              <w:t>FFS size of Layer-1 source ID</w:t>
            </w:r>
          </w:p>
          <w:p w14:paraId="7EE5E770" w14:textId="77777777" w:rsidR="00880D4F" w:rsidRPr="00880D4F" w:rsidRDefault="00880D4F" w:rsidP="00880D4F">
            <w:pPr>
              <w:numPr>
                <w:ilvl w:val="1"/>
                <w:numId w:val="45"/>
              </w:numPr>
              <w:spacing w:after="0"/>
              <w:rPr>
                <w:lang w:val="en-US"/>
              </w:rPr>
            </w:pPr>
            <w:r w:rsidRPr="00880D4F">
              <w:rPr>
                <w:lang w:val="en-US"/>
              </w:rPr>
              <w:t>HARQ process ID</w:t>
            </w:r>
          </w:p>
          <w:p w14:paraId="54ECA32E" w14:textId="77777777" w:rsidR="00880D4F" w:rsidRPr="00880D4F" w:rsidRDefault="00880D4F" w:rsidP="00880D4F">
            <w:pPr>
              <w:numPr>
                <w:ilvl w:val="1"/>
                <w:numId w:val="45"/>
              </w:numPr>
              <w:spacing w:after="0"/>
              <w:rPr>
                <w:lang w:val="en-US"/>
              </w:rPr>
            </w:pPr>
            <w:r w:rsidRPr="00880D4F">
              <w:rPr>
                <w:lang w:val="en-US"/>
              </w:rPr>
              <w:t>NDI</w:t>
            </w:r>
          </w:p>
          <w:p w14:paraId="153D0058" w14:textId="77777777" w:rsidR="00880D4F" w:rsidRPr="00880D4F" w:rsidRDefault="00880D4F" w:rsidP="00880D4F">
            <w:pPr>
              <w:numPr>
                <w:ilvl w:val="1"/>
                <w:numId w:val="45"/>
              </w:numPr>
              <w:spacing w:after="0"/>
              <w:rPr>
                <w:lang w:val="en-US"/>
              </w:rPr>
            </w:pPr>
            <w:r w:rsidRPr="00880D4F">
              <w:rPr>
                <w:lang w:val="en-US"/>
              </w:rPr>
              <w:t>RV</w:t>
            </w:r>
          </w:p>
          <w:p w14:paraId="6042E145" w14:textId="77777777" w:rsidR="00880D4F" w:rsidRPr="00880D4F" w:rsidRDefault="00880D4F" w:rsidP="00880D4F">
            <w:pPr>
              <w:numPr>
                <w:ilvl w:val="0"/>
                <w:numId w:val="45"/>
              </w:numPr>
              <w:spacing w:after="0"/>
              <w:rPr>
                <w:lang w:val="en-US"/>
              </w:rPr>
            </w:pPr>
            <w:r w:rsidRPr="00880D4F">
              <w:rPr>
                <w:rFonts w:hint="eastAsia"/>
                <w:lang w:val="en-US"/>
              </w:rPr>
              <w:t>FFS whether some of the above information may not be present etc. in some operations (e.g., depending on whether they are used for unicast, groupcast, broadcast)</w:t>
            </w:r>
          </w:p>
          <w:p w14:paraId="00C901D7" w14:textId="77777777" w:rsidR="00880D4F" w:rsidRPr="00880D4F" w:rsidRDefault="00880D4F" w:rsidP="0026684E">
            <w:pPr>
              <w:pStyle w:val="BodyText"/>
            </w:pPr>
          </w:p>
        </w:tc>
      </w:tr>
    </w:tbl>
    <w:p w14:paraId="687DA6F2" w14:textId="77777777" w:rsidR="009B39DC" w:rsidRDefault="009B39DC" w:rsidP="0026684E">
      <w:pPr>
        <w:pStyle w:val="BodyText"/>
      </w:pPr>
    </w:p>
    <w:p w14:paraId="377A8288" w14:textId="7EE291AF" w:rsidR="00DB602F" w:rsidRDefault="00DB602F" w:rsidP="0026684E">
      <w:pPr>
        <w:pStyle w:val="BodyText"/>
      </w:pPr>
      <w:r>
        <w:t>The introduction of such layer-1 destination ID to be conveyed via PSCCH may significantly improve sidelink decoding performances compared to LTE. For example</w:t>
      </w:r>
      <w:r w:rsidR="00B52617">
        <w:t>,</w:t>
      </w:r>
      <w:r>
        <w:t xml:space="preserve"> a packet which is not </w:t>
      </w:r>
      <w:r w:rsidR="005A1073">
        <w:t>for</w:t>
      </w:r>
      <w:r w:rsidR="00B52617">
        <w:t xml:space="preserve"> the interest</w:t>
      </w:r>
      <w:r w:rsidR="001E44B3">
        <w:t>ed</w:t>
      </w:r>
      <w:r w:rsidR="00B52617">
        <w:t xml:space="preserve"> UE </w:t>
      </w:r>
      <w:r w:rsidR="001926D4">
        <w:t>and/or</w:t>
      </w:r>
      <w:r w:rsidR="00B52617">
        <w:t xml:space="preserve"> service</w:t>
      </w:r>
      <w:r>
        <w:t xml:space="preserve"> </w:t>
      </w:r>
      <w:r w:rsidR="001E44B3">
        <w:t>need not be received on PSSCH</w:t>
      </w:r>
      <w:r w:rsidR="00B52617">
        <w:t>. This gives</w:t>
      </w:r>
      <w:r>
        <w:t xml:space="preserve"> a significant gain in term</w:t>
      </w:r>
      <w:r w:rsidR="005B1877">
        <w:t>s</w:t>
      </w:r>
      <w:r>
        <w:t xml:space="preserve"> of latency, UE decoding efforts, and finally packet overhead.</w:t>
      </w:r>
    </w:p>
    <w:p w14:paraId="71EE7578" w14:textId="77777777" w:rsidR="00DB602F" w:rsidRDefault="00DB602F" w:rsidP="00DB602F">
      <w:pPr>
        <w:pStyle w:val="Observation"/>
      </w:pPr>
      <w:bookmarkStart w:id="14" w:name="_Toc528604341"/>
      <w:bookmarkStart w:id="15" w:name="_Toc528876448"/>
      <w:bookmarkStart w:id="16" w:name="_Toc802308"/>
      <w:bookmarkStart w:id="17" w:name="_Toc804133"/>
      <w:r>
        <w:t>In RAN1#94-bis, RAN1 has agreed to introduce l</w:t>
      </w:r>
      <w:r>
        <w:rPr>
          <w:lang w:val="en-US"/>
        </w:rPr>
        <w:t xml:space="preserve">ayer-1 </w:t>
      </w:r>
      <w:r w:rsidRPr="001144A9">
        <w:rPr>
          <w:lang w:val="en-US"/>
        </w:rPr>
        <w:t>destination ID</w:t>
      </w:r>
      <w:r>
        <w:rPr>
          <w:lang w:val="en-US"/>
        </w:rPr>
        <w:t xml:space="preserve"> to be</w:t>
      </w:r>
      <w:r w:rsidRPr="009B39DC">
        <w:rPr>
          <w:lang w:val="en-US"/>
        </w:rPr>
        <w:t xml:space="preserve"> conveyed via PSCCH</w:t>
      </w:r>
      <w:r>
        <w:rPr>
          <w:lang w:val="en-US"/>
        </w:rPr>
        <w:t xml:space="preserve"> to enhance SL decoding performances.</w:t>
      </w:r>
      <w:bookmarkEnd w:id="14"/>
      <w:bookmarkEnd w:id="15"/>
      <w:bookmarkEnd w:id="16"/>
      <w:bookmarkEnd w:id="17"/>
    </w:p>
    <w:p w14:paraId="641D632B" w14:textId="49FDD72C" w:rsidR="009B39DC" w:rsidRDefault="0089114F" w:rsidP="0026684E">
      <w:pPr>
        <w:pStyle w:val="BodyText"/>
      </w:pPr>
      <w:r>
        <w:t>The above RAN1 agreem</w:t>
      </w:r>
      <w:r w:rsidR="00BA5CFF">
        <w:t xml:space="preserve">ents </w:t>
      </w:r>
      <w:r w:rsidR="00B52617">
        <w:t>should be considered</w:t>
      </w:r>
      <w:r w:rsidR="00BA5CFF">
        <w:t xml:space="preserve"> for l</w:t>
      </w:r>
      <w:r w:rsidR="00C87ACE">
        <w:t xml:space="preserve">ayer-2 sidelink design. If the PSCCH already contains useful information to unambiguously detect a radio link, one may wonder if it is still needed to convey </w:t>
      </w:r>
      <w:r w:rsidR="00B52617">
        <w:t xml:space="preserve">the L2 IDs </w:t>
      </w:r>
      <w:r w:rsidR="00C87ACE">
        <w:t>as part of the MAC subhead</w:t>
      </w:r>
      <w:r w:rsidR="005B1877">
        <w:t>er</w:t>
      </w:r>
      <w:r w:rsidR="00C87ACE">
        <w:t xml:space="preserve">. If this is the case, the MAC design can be simplified a lot with a significant gain in terms of overhead and system efficiency. </w:t>
      </w:r>
      <w:r w:rsidR="009960AD">
        <w:t xml:space="preserve">Of course, the L2 destination ID can still be useful for the UE to identify the specific V2X service being transmitted and select </w:t>
      </w:r>
      <w:r w:rsidR="00250D4F">
        <w:t xml:space="preserve">the </w:t>
      </w:r>
      <w:r w:rsidR="009960AD">
        <w:t>transmitting parameters accordingly</w:t>
      </w:r>
      <w:r w:rsidR="00250D4F">
        <w:t>.</w:t>
      </w:r>
      <w:r w:rsidR="009960AD">
        <w:t xml:space="preserve"> </w:t>
      </w:r>
      <w:r w:rsidR="00250D4F">
        <w:t>H</w:t>
      </w:r>
      <w:r w:rsidR="009960AD">
        <w:t xml:space="preserve">owever it might not be needed to transmit </w:t>
      </w:r>
      <w:r w:rsidR="00BE71CF">
        <w:t>such L2 destination ID</w:t>
      </w:r>
      <w:r w:rsidR="009960AD">
        <w:t xml:space="preserve"> explicitly in the L2 MAC header.</w:t>
      </w:r>
    </w:p>
    <w:p w14:paraId="56725C16" w14:textId="77777777" w:rsidR="009960AD" w:rsidRDefault="009960AD" w:rsidP="009960AD">
      <w:pPr>
        <w:pStyle w:val="Observation"/>
      </w:pPr>
      <w:bookmarkStart w:id="18" w:name="_Toc804134"/>
      <w:r>
        <w:t xml:space="preserve">Even if a layer-1 destination ID is introduced, the legacy layer-2 destination ID might still be needed to allow a transmitting UE identifying a V2X service and apply the </w:t>
      </w:r>
      <w:r>
        <w:lastRenderedPageBreak/>
        <w:t>associated transmitting policies, e.g. TX profile selection, QoS criteria selection, TX parameters selection, etc.</w:t>
      </w:r>
      <w:bookmarkEnd w:id="18"/>
    </w:p>
    <w:p w14:paraId="7C438E4E" w14:textId="77777777" w:rsidR="00C87ACE" w:rsidRDefault="00C87ACE" w:rsidP="0026684E">
      <w:pPr>
        <w:pStyle w:val="BodyText"/>
        <w:rPr>
          <w:lang w:val="en-US"/>
        </w:rPr>
      </w:pPr>
      <w:r>
        <w:rPr>
          <w:lang w:val="en-US"/>
        </w:rPr>
        <w:t>For example, i</w:t>
      </w:r>
      <w:r w:rsidRPr="0059719C">
        <w:rPr>
          <w:lang w:val="en-US"/>
        </w:rPr>
        <w:t xml:space="preserve">n the case of unicast transmissions, </w:t>
      </w:r>
      <w:r>
        <w:rPr>
          <w:lang w:val="en-US"/>
        </w:rPr>
        <w:t xml:space="preserve">a single </w:t>
      </w:r>
      <w:r w:rsidRPr="001144A9">
        <w:rPr>
          <w:lang w:val="en-US"/>
        </w:rPr>
        <w:t>destination ID</w:t>
      </w:r>
      <w:r>
        <w:rPr>
          <w:lang w:val="en-US"/>
        </w:rPr>
        <w:t xml:space="preserve"> can unambiguously identify </w:t>
      </w:r>
      <w:r w:rsidRPr="0059719C">
        <w:rPr>
          <w:lang w:val="en-US"/>
        </w:rPr>
        <w:t xml:space="preserve">the intended receiver. </w:t>
      </w:r>
      <w:r>
        <w:rPr>
          <w:lang w:val="en-US"/>
        </w:rPr>
        <w:t>Whereas, for</w:t>
      </w:r>
      <w:r w:rsidRPr="0059719C">
        <w:rPr>
          <w:lang w:val="en-US"/>
        </w:rPr>
        <w:t xml:space="preserve"> groupcast</w:t>
      </w:r>
      <w:r>
        <w:rPr>
          <w:lang w:val="en-US"/>
        </w:rPr>
        <w:t>/broadcast</w:t>
      </w:r>
      <w:r w:rsidRPr="0059719C">
        <w:rPr>
          <w:lang w:val="en-US"/>
        </w:rPr>
        <w:t xml:space="preserve"> transmissions, </w:t>
      </w:r>
      <w:r>
        <w:rPr>
          <w:lang w:val="en-US"/>
        </w:rPr>
        <w:t xml:space="preserve">one may need both a group/broadcast </w:t>
      </w:r>
      <w:r w:rsidRPr="001144A9">
        <w:rPr>
          <w:lang w:val="en-US"/>
        </w:rPr>
        <w:t>destination ID</w:t>
      </w:r>
      <w:r>
        <w:rPr>
          <w:lang w:val="en-US"/>
        </w:rPr>
        <w:t xml:space="preserve"> </w:t>
      </w:r>
      <w:r w:rsidR="001F3447">
        <w:rPr>
          <w:lang w:val="en-US"/>
        </w:rPr>
        <w:t xml:space="preserve">to identify the associated group/service, </w:t>
      </w:r>
      <w:r>
        <w:rPr>
          <w:lang w:val="en-US"/>
        </w:rPr>
        <w:t xml:space="preserve">and a </w:t>
      </w:r>
      <w:r w:rsidRPr="001144A9">
        <w:rPr>
          <w:lang w:val="en-US"/>
        </w:rPr>
        <w:t>link layer ID</w:t>
      </w:r>
      <w:r>
        <w:rPr>
          <w:lang w:val="en-US"/>
        </w:rPr>
        <w:t xml:space="preserve"> to identify the specific transmitter. </w:t>
      </w:r>
    </w:p>
    <w:p w14:paraId="46B75021" w14:textId="77777777" w:rsidR="00D32F20" w:rsidRDefault="00C87ACE" w:rsidP="0026684E">
      <w:pPr>
        <w:pStyle w:val="BodyText"/>
        <w:rPr>
          <w:lang w:val="en-US"/>
        </w:rPr>
      </w:pPr>
      <w:r w:rsidRPr="0059719C">
        <w:rPr>
          <w:lang w:val="en-US"/>
        </w:rPr>
        <w:t xml:space="preserve">When it comes to the way in which this information is conveyed, scrambling the CRC </w:t>
      </w:r>
      <w:r>
        <w:rPr>
          <w:lang w:val="en-US"/>
        </w:rPr>
        <w:t>seems a reasonable option</w:t>
      </w:r>
      <w:r w:rsidR="00D32F20">
        <w:rPr>
          <w:lang w:val="en-US"/>
        </w:rPr>
        <w:t xml:space="preserve"> to convey the destination ID</w:t>
      </w:r>
      <w:r>
        <w:rPr>
          <w:lang w:val="en-US"/>
        </w:rPr>
        <w:t>,</w:t>
      </w:r>
      <w:r w:rsidRPr="0059719C">
        <w:rPr>
          <w:lang w:val="en-US"/>
        </w:rPr>
        <w:t xml:space="preserve"> since it does not increase the size of the payload carried by PSCCH. </w:t>
      </w:r>
      <w:r w:rsidR="00D32F20">
        <w:rPr>
          <w:lang w:val="en-US"/>
        </w:rPr>
        <w:t>Additionally, if the packet is target</w:t>
      </w:r>
      <w:r w:rsidR="006668A1">
        <w:rPr>
          <w:lang w:val="en-US"/>
        </w:rPr>
        <w:t>ing</w:t>
      </w:r>
      <w:r w:rsidR="00D32F20">
        <w:rPr>
          <w:lang w:val="en-US"/>
        </w:rPr>
        <w:t xml:space="preserve"> a service which is not of interest the UE can early discard the packet. Similarly, the link layer ID can be explicitly conveyed in </w:t>
      </w:r>
      <w:r w:rsidR="00AF6CEE">
        <w:rPr>
          <w:lang w:val="en-US"/>
        </w:rPr>
        <w:t>SCI</w:t>
      </w:r>
      <w:r w:rsidR="00D32F20">
        <w:rPr>
          <w:lang w:val="en-US"/>
        </w:rPr>
        <w:t>, so that the receiver can early detect the specific transmitter of a packet.</w:t>
      </w:r>
    </w:p>
    <w:p w14:paraId="0189DD54" w14:textId="77777777" w:rsidR="00C87ACE" w:rsidRDefault="00D32F20" w:rsidP="0026684E">
      <w:pPr>
        <w:pStyle w:val="BodyText"/>
        <w:rPr>
          <w:lang w:val="en-US"/>
        </w:rPr>
      </w:pPr>
      <w:r>
        <w:rPr>
          <w:lang w:val="en-US"/>
        </w:rPr>
        <w:t>In any case, t</w:t>
      </w:r>
      <w:r w:rsidR="00C87ACE">
        <w:rPr>
          <w:lang w:val="en-US"/>
        </w:rPr>
        <w:t>hese aspects are of course under RAN1 domain and should not be discussed in RAN2. However, as said above, the introduction of L1 IDs may call for simplification of the MAC header design.</w:t>
      </w:r>
    </w:p>
    <w:p w14:paraId="20FCA31A" w14:textId="77777777" w:rsidR="00C87ACE" w:rsidRDefault="00BB308D" w:rsidP="00BA5CFF">
      <w:pPr>
        <w:pStyle w:val="Proposal"/>
        <w:rPr>
          <w:lang w:val="en-US"/>
        </w:rPr>
      </w:pPr>
      <w:bookmarkStart w:id="19" w:name="_Toc528604342"/>
      <w:bookmarkStart w:id="20" w:name="_Toc528604396"/>
      <w:bookmarkStart w:id="21" w:name="_Toc528876449"/>
      <w:bookmarkStart w:id="22" w:name="_Toc802309"/>
      <w:bookmarkStart w:id="23" w:name="_Toc804135"/>
      <w:r>
        <w:rPr>
          <w:lang w:val="en-US"/>
        </w:rPr>
        <w:t xml:space="preserve">RAN2 </w:t>
      </w:r>
      <w:r w:rsidR="00AF6CEE">
        <w:rPr>
          <w:lang w:val="en-US"/>
        </w:rPr>
        <w:t>considers simplification to the MAC PDU subheader design,</w:t>
      </w:r>
      <w:r>
        <w:rPr>
          <w:lang w:val="en-US"/>
        </w:rPr>
        <w:t xml:space="preserve"> depend</w:t>
      </w:r>
      <w:r w:rsidR="00AF6CEE">
        <w:rPr>
          <w:lang w:val="en-US"/>
        </w:rPr>
        <w:t>ing on RAN1 progress on L1 IDs conveyed in PSCCH/SCI.</w:t>
      </w:r>
      <w:bookmarkEnd w:id="19"/>
      <w:bookmarkEnd w:id="20"/>
      <w:bookmarkEnd w:id="21"/>
      <w:bookmarkEnd w:id="22"/>
      <w:bookmarkEnd w:id="23"/>
    </w:p>
    <w:p w14:paraId="1709F025" w14:textId="77777777" w:rsidR="00A74E18" w:rsidRPr="00CE0424" w:rsidRDefault="00A74E18" w:rsidP="00A74E18">
      <w:pPr>
        <w:pStyle w:val="Heading1"/>
      </w:pPr>
      <w:bookmarkStart w:id="24" w:name="_Toc458380516"/>
      <w:bookmarkStart w:id="25" w:name="_Toc458380524"/>
      <w:bookmarkStart w:id="26" w:name="_Toc528331304"/>
      <w:bookmarkStart w:id="27" w:name="_Toc528331309"/>
      <w:bookmarkEnd w:id="6"/>
      <w:bookmarkEnd w:id="24"/>
      <w:bookmarkEnd w:id="25"/>
      <w:r w:rsidRPr="00CE0424">
        <w:t>Conclusion</w:t>
      </w:r>
      <w:bookmarkEnd w:id="26"/>
      <w:bookmarkEnd w:id="27"/>
    </w:p>
    <w:p w14:paraId="734E764B" w14:textId="77777777" w:rsidR="00B809E3" w:rsidRDefault="00B809E3" w:rsidP="00B809E3">
      <w:bookmarkStart w:id="28" w:name="_In-sequence_SDU_delivery"/>
      <w:bookmarkStart w:id="29" w:name="_Hlk804151"/>
      <w:bookmarkEnd w:id="28"/>
      <w:r>
        <w:t xml:space="preserve">In section </w:t>
      </w:r>
      <w:r>
        <w:fldChar w:fldCharType="begin"/>
      </w:r>
      <w:r>
        <w:instrText xml:space="preserve"> REF _Ref489281230 \r \h </w:instrText>
      </w:r>
      <w:r>
        <w:fldChar w:fldCharType="separate"/>
      </w:r>
      <w:r w:rsidR="00EF0047">
        <w:t>2</w:t>
      </w:r>
      <w:r>
        <w:fldChar w:fldCharType="end"/>
      </w:r>
      <w:r>
        <w:t xml:space="preserve"> we made the following observations:</w:t>
      </w:r>
    </w:p>
    <w:p w14:paraId="241D224E" w14:textId="77777777" w:rsidR="00EF0047" w:rsidRPr="003445D5" w:rsidRDefault="00655A0B">
      <w:pPr>
        <w:pStyle w:val="TOC1"/>
        <w:rPr>
          <w:rFonts w:ascii="Calibri" w:hAnsi="Calibri"/>
          <w:b w:val="0"/>
          <w:sz w:val="22"/>
          <w:lang w:eastAsia="sv-SE"/>
        </w:rPr>
      </w:pPr>
      <w:r>
        <w:rPr>
          <w:b w:val="0"/>
          <w:bCs/>
        </w:rPr>
        <w:fldChar w:fldCharType="begin"/>
      </w:r>
      <w:r>
        <w:rPr>
          <w:b w:val="0"/>
          <w:bCs/>
        </w:rPr>
        <w:instrText xml:space="preserve"> TOC \n \p " " \t "Observation;1" </w:instrText>
      </w:r>
      <w:r>
        <w:rPr>
          <w:b w:val="0"/>
          <w:bCs/>
        </w:rPr>
        <w:fldChar w:fldCharType="separate"/>
      </w:r>
      <w:r w:rsidR="00EF0047">
        <w:t>Observation 1</w:t>
      </w:r>
      <w:r w:rsidR="00EF0047" w:rsidRPr="003445D5">
        <w:rPr>
          <w:rFonts w:ascii="Calibri" w:hAnsi="Calibri"/>
          <w:b w:val="0"/>
          <w:sz w:val="22"/>
          <w:lang w:eastAsia="sv-SE"/>
        </w:rPr>
        <w:tab/>
      </w:r>
      <w:r w:rsidR="00EF0047">
        <w:t>In LTE, the source L2 ID (24-bit) and the destination L2 ID (16/24-bit) is conveyed in the MAC subheader.</w:t>
      </w:r>
    </w:p>
    <w:p w14:paraId="0CB9E0BB" w14:textId="77777777" w:rsidR="00EF0047" w:rsidRPr="003445D5" w:rsidRDefault="00EF0047">
      <w:pPr>
        <w:pStyle w:val="TOC1"/>
        <w:rPr>
          <w:rFonts w:ascii="Calibri" w:hAnsi="Calibri"/>
          <w:b w:val="0"/>
          <w:sz w:val="22"/>
          <w:lang w:eastAsia="sv-SE"/>
        </w:rPr>
      </w:pPr>
      <w:r>
        <w:t>Observation 2</w:t>
      </w:r>
      <w:r w:rsidRPr="003445D5">
        <w:rPr>
          <w:rFonts w:ascii="Calibri" w:hAnsi="Calibri"/>
          <w:b w:val="0"/>
          <w:sz w:val="22"/>
          <w:lang w:eastAsia="sv-SE"/>
        </w:rPr>
        <w:tab/>
      </w:r>
      <w:r>
        <w:t>In RAN1#94-bis, RAN1 has agreed to introduce l</w:t>
      </w:r>
      <w:r w:rsidRPr="000A6E6D">
        <w:t>ayer-1 destination ID to be conveyed via PSCCH to enhance SL decoding performances.</w:t>
      </w:r>
    </w:p>
    <w:p w14:paraId="51EF29F8" w14:textId="77777777" w:rsidR="00EF0047" w:rsidRPr="003445D5" w:rsidRDefault="00EF0047">
      <w:pPr>
        <w:pStyle w:val="TOC1"/>
        <w:rPr>
          <w:rFonts w:ascii="Calibri" w:hAnsi="Calibri"/>
          <w:b w:val="0"/>
          <w:sz w:val="22"/>
          <w:lang w:eastAsia="sv-SE"/>
        </w:rPr>
      </w:pPr>
      <w:r>
        <w:t>Observation 3</w:t>
      </w:r>
      <w:r w:rsidRPr="003445D5">
        <w:rPr>
          <w:rFonts w:ascii="Calibri" w:hAnsi="Calibri"/>
          <w:b w:val="0"/>
          <w:sz w:val="22"/>
          <w:lang w:eastAsia="sv-SE"/>
        </w:rPr>
        <w:tab/>
      </w:r>
      <w:r>
        <w:t>Even if a layer-1 destination ID is introduced, the legacy layer-2 destination ID might still be needed to allow a transmitting UE identifying a V2X service and apply the associated transmitting policies, e.g. TX profile selection, QoS criteria selection, TX parameters selection, etc.</w:t>
      </w:r>
    </w:p>
    <w:p w14:paraId="5F29E63C" w14:textId="77777777" w:rsidR="00B809E3" w:rsidRDefault="00655A0B" w:rsidP="00B809E3">
      <w:pPr>
        <w:pStyle w:val="BodyText"/>
        <w:rPr>
          <w:b/>
          <w:bCs/>
          <w:highlight w:val="yellow"/>
        </w:rPr>
      </w:pPr>
      <w:r>
        <w:rPr>
          <w:b/>
          <w:bCs/>
          <w:noProof/>
          <w:lang w:val="en-US"/>
        </w:rPr>
        <w:fldChar w:fldCharType="end"/>
      </w:r>
    </w:p>
    <w:p w14:paraId="65726F26" w14:textId="77777777" w:rsidR="00B809E3" w:rsidRDefault="00B809E3" w:rsidP="00B809E3">
      <w:r>
        <w:t xml:space="preserve">Based on the discussion in section </w:t>
      </w:r>
      <w:r>
        <w:fldChar w:fldCharType="begin"/>
      </w:r>
      <w:r>
        <w:instrText xml:space="preserve"> REF _Ref489281230 \r \h </w:instrText>
      </w:r>
      <w:r>
        <w:fldChar w:fldCharType="separate"/>
      </w:r>
      <w:r w:rsidR="00EF0047">
        <w:t>2</w:t>
      </w:r>
      <w:r>
        <w:fldChar w:fldCharType="end"/>
      </w:r>
      <w:r>
        <w:t xml:space="preserve"> we propose the following:</w:t>
      </w:r>
    </w:p>
    <w:p w14:paraId="721EFF76" w14:textId="77777777" w:rsidR="00EF0047" w:rsidRPr="003445D5" w:rsidRDefault="00A62082">
      <w:pPr>
        <w:pStyle w:val="TOC1"/>
        <w:rPr>
          <w:rFonts w:ascii="Calibri" w:hAnsi="Calibri"/>
          <w:b w:val="0"/>
          <w:sz w:val="22"/>
          <w:lang w:eastAsia="sv-SE"/>
        </w:rPr>
      </w:pPr>
      <w:r>
        <w:rPr>
          <w:bCs/>
        </w:rPr>
        <w:fldChar w:fldCharType="begin"/>
      </w:r>
      <w:r>
        <w:rPr>
          <w:bCs/>
        </w:rPr>
        <w:instrText xml:space="preserve"> TOC \n \p " " \t "Proposal;1" </w:instrText>
      </w:r>
      <w:r>
        <w:rPr>
          <w:bCs/>
        </w:rPr>
        <w:fldChar w:fldCharType="separate"/>
      </w:r>
      <w:r w:rsidR="00EF0047" w:rsidRPr="008441DB">
        <w:t>Proposal 1</w:t>
      </w:r>
      <w:r w:rsidR="00EF0047" w:rsidRPr="003445D5">
        <w:rPr>
          <w:rFonts w:ascii="Calibri" w:hAnsi="Calibri"/>
          <w:b w:val="0"/>
          <w:sz w:val="22"/>
          <w:lang w:eastAsia="sv-SE"/>
        </w:rPr>
        <w:tab/>
      </w:r>
      <w:r w:rsidR="00EF0047" w:rsidRPr="008441DB">
        <w:t>RAN2 considers simplification to the MAC PDU subheader design, depending on RAN1 progress on L1 IDs conveyed in PSCCH/SCI.</w:t>
      </w:r>
    </w:p>
    <w:p w14:paraId="2A3B38F8" w14:textId="77777777" w:rsidR="00A62082" w:rsidRDefault="00A62082" w:rsidP="00A62082">
      <w:r>
        <w:rPr>
          <w:bCs/>
          <w:noProof/>
          <w:lang w:val="en-US"/>
        </w:rPr>
        <w:fldChar w:fldCharType="end"/>
      </w:r>
      <w:bookmarkEnd w:id="29"/>
    </w:p>
    <w:sectPr w:rsidR="00A62082">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CD477" w14:textId="77777777" w:rsidR="003F1C37" w:rsidRDefault="003F1C37">
      <w:r>
        <w:separator/>
      </w:r>
    </w:p>
  </w:endnote>
  <w:endnote w:type="continuationSeparator" w:id="0">
    <w:p w14:paraId="5618352B" w14:textId="77777777" w:rsidR="003F1C37" w:rsidRDefault="003F1C37">
      <w:r>
        <w:continuationSeparator/>
      </w:r>
    </w:p>
  </w:endnote>
  <w:endnote w:type="continuationNotice" w:id="1">
    <w:p w14:paraId="52E3AB56" w14:textId="77777777" w:rsidR="003F1C37" w:rsidRDefault="003F1C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70F58"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DD253" w14:textId="77777777" w:rsidR="003F1C37" w:rsidRDefault="003F1C37">
      <w:r>
        <w:separator/>
      </w:r>
    </w:p>
  </w:footnote>
  <w:footnote w:type="continuationSeparator" w:id="0">
    <w:p w14:paraId="08FB0FE0" w14:textId="77777777" w:rsidR="003F1C37" w:rsidRDefault="003F1C37">
      <w:r>
        <w:continuationSeparator/>
      </w:r>
    </w:p>
  </w:footnote>
  <w:footnote w:type="continuationNotice" w:id="1">
    <w:p w14:paraId="73204287" w14:textId="77777777" w:rsidR="003F1C37" w:rsidRDefault="003F1C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C5B19"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800076"/>
    <w:multiLevelType w:val="hybridMultilevel"/>
    <w:tmpl w:val="D5D0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AF75ECB"/>
    <w:multiLevelType w:val="hybridMultilevel"/>
    <w:tmpl w:val="99DC2A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B44588E"/>
    <w:multiLevelType w:val="hybridMultilevel"/>
    <w:tmpl w:val="0C989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9925E4"/>
    <w:multiLevelType w:val="hybridMultilevel"/>
    <w:tmpl w:val="C85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91797A"/>
    <w:multiLevelType w:val="hybridMultilevel"/>
    <w:tmpl w:val="F9862296"/>
    <w:lvl w:ilvl="0" w:tplc="04090001">
      <w:start w:val="1"/>
      <w:numFmt w:val="bullet"/>
      <w:lvlText w:val=""/>
      <w:lvlJc w:val="left"/>
      <w:pPr>
        <w:tabs>
          <w:tab w:val="num" w:pos="425"/>
        </w:tabs>
        <w:ind w:left="840" w:hanging="420"/>
      </w:pPr>
      <w:rPr>
        <w:rFonts w:ascii="Symbol" w:hAnsi="Symbol"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start w:val="1"/>
      <w:numFmt w:val="bullet"/>
      <w:lvlText w:val=""/>
      <w:lvlJc w:val="left"/>
      <w:pPr>
        <w:tabs>
          <w:tab w:val="num" w:pos="2520"/>
        </w:tabs>
        <w:ind w:left="2520" w:hanging="360"/>
      </w:pPr>
      <w:rPr>
        <w:rFonts w:ascii="Wingdings" w:hAnsi="Wingdings" w:hint="default"/>
      </w:rPr>
    </w:lvl>
    <w:lvl w:ilvl="4" w:tplc="5456F380">
      <w:start w:val="1"/>
      <w:numFmt w:val="bullet"/>
      <w:lvlText w:val=""/>
      <w:lvlJc w:val="left"/>
      <w:pPr>
        <w:tabs>
          <w:tab w:val="num" w:pos="3240"/>
        </w:tabs>
        <w:ind w:left="3240" w:hanging="360"/>
      </w:pPr>
      <w:rPr>
        <w:rFonts w:ascii="Wingdings" w:hAnsi="Wingdings" w:hint="default"/>
      </w:rPr>
    </w:lvl>
    <w:lvl w:ilvl="5" w:tplc="231E7758">
      <w:start w:val="1"/>
      <w:numFmt w:val="bullet"/>
      <w:lvlText w:val=""/>
      <w:lvlJc w:val="left"/>
      <w:pPr>
        <w:tabs>
          <w:tab w:val="num" w:pos="3960"/>
        </w:tabs>
        <w:ind w:left="3960" w:hanging="360"/>
      </w:pPr>
      <w:rPr>
        <w:rFonts w:ascii="Wingdings" w:hAnsi="Wingdings" w:hint="default"/>
      </w:rPr>
    </w:lvl>
    <w:lvl w:ilvl="6" w:tplc="FDA669A8">
      <w:start w:val="1"/>
      <w:numFmt w:val="bullet"/>
      <w:lvlText w:val=""/>
      <w:lvlJc w:val="left"/>
      <w:pPr>
        <w:tabs>
          <w:tab w:val="num" w:pos="4680"/>
        </w:tabs>
        <w:ind w:left="4680" w:hanging="360"/>
      </w:pPr>
      <w:rPr>
        <w:rFonts w:ascii="Wingdings" w:hAnsi="Wingdings" w:hint="default"/>
      </w:rPr>
    </w:lvl>
    <w:lvl w:ilvl="7" w:tplc="C5BEAEA8">
      <w:start w:val="1"/>
      <w:numFmt w:val="bullet"/>
      <w:lvlText w:val=""/>
      <w:lvlJc w:val="left"/>
      <w:pPr>
        <w:tabs>
          <w:tab w:val="num" w:pos="5400"/>
        </w:tabs>
        <w:ind w:left="5400" w:hanging="360"/>
      </w:pPr>
      <w:rPr>
        <w:rFonts w:ascii="Wingdings" w:hAnsi="Wingdings" w:hint="default"/>
      </w:rPr>
    </w:lvl>
    <w:lvl w:ilvl="8" w:tplc="F372E4F0">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236C1DF3"/>
    <w:multiLevelType w:val="hybridMultilevel"/>
    <w:tmpl w:val="4FA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2"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B2182C"/>
    <w:multiLevelType w:val="hybridMultilevel"/>
    <w:tmpl w:val="6E8A1928"/>
    <w:lvl w:ilvl="0" w:tplc="150CF340">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8E425CE"/>
    <w:multiLevelType w:val="hybridMultilevel"/>
    <w:tmpl w:val="31CA5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D3635F"/>
    <w:multiLevelType w:val="hybridMultilevel"/>
    <w:tmpl w:val="EEB8C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1D95D1F"/>
    <w:multiLevelType w:val="hybridMultilevel"/>
    <w:tmpl w:val="563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cs="Times New Roman" w:hint="default"/>
      </w:rPr>
    </w:lvl>
    <w:lvl w:ilvl="3" w:tplc="8D9C3F02">
      <w:start w:val="1"/>
      <w:numFmt w:val="bullet"/>
      <w:lvlText w:val=""/>
      <w:lvlJc w:val="left"/>
      <w:pPr>
        <w:tabs>
          <w:tab w:val="num" w:pos="2520"/>
        </w:tabs>
        <w:ind w:left="2520" w:hanging="360"/>
      </w:pPr>
      <w:rPr>
        <w:rFonts w:ascii="Wingdings" w:hAnsi="Wingdings" w:hint="default"/>
      </w:rPr>
    </w:lvl>
    <w:lvl w:ilvl="4" w:tplc="81D8C8BC">
      <w:start w:val="1"/>
      <w:numFmt w:val="bullet"/>
      <w:lvlText w:val=""/>
      <w:lvlJc w:val="left"/>
      <w:pPr>
        <w:tabs>
          <w:tab w:val="num" w:pos="3240"/>
        </w:tabs>
        <w:ind w:left="3240" w:hanging="360"/>
      </w:pPr>
      <w:rPr>
        <w:rFonts w:ascii="Wingdings" w:hAnsi="Wingdings" w:hint="default"/>
      </w:rPr>
    </w:lvl>
    <w:lvl w:ilvl="5" w:tplc="68F882C4">
      <w:start w:val="1"/>
      <w:numFmt w:val="bullet"/>
      <w:lvlText w:val=""/>
      <w:lvlJc w:val="left"/>
      <w:pPr>
        <w:tabs>
          <w:tab w:val="num" w:pos="3960"/>
        </w:tabs>
        <w:ind w:left="3960" w:hanging="360"/>
      </w:pPr>
      <w:rPr>
        <w:rFonts w:ascii="Wingdings" w:hAnsi="Wingdings" w:hint="default"/>
      </w:rPr>
    </w:lvl>
    <w:lvl w:ilvl="6" w:tplc="27B0EA26">
      <w:start w:val="1"/>
      <w:numFmt w:val="bullet"/>
      <w:lvlText w:val=""/>
      <w:lvlJc w:val="left"/>
      <w:pPr>
        <w:tabs>
          <w:tab w:val="num" w:pos="4680"/>
        </w:tabs>
        <w:ind w:left="4680" w:hanging="360"/>
      </w:pPr>
      <w:rPr>
        <w:rFonts w:ascii="Wingdings" w:hAnsi="Wingdings" w:hint="default"/>
      </w:rPr>
    </w:lvl>
    <w:lvl w:ilvl="7" w:tplc="36DABE2A">
      <w:start w:val="1"/>
      <w:numFmt w:val="bullet"/>
      <w:lvlText w:val=""/>
      <w:lvlJc w:val="left"/>
      <w:pPr>
        <w:tabs>
          <w:tab w:val="num" w:pos="5400"/>
        </w:tabs>
        <w:ind w:left="5400" w:hanging="360"/>
      </w:pPr>
      <w:rPr>
        <w:rFonts w:ascii="Wingdings" w:hAnsi="Wingdings" w:hint="default"/>
      </w:rPr>
    </w:lvl>
    <w:lvl w:ilvl="8" w:tplc="DD5A62E8">
      <w:start w:val="1"/>
      <w:numFmt w:val="bullet"/>
      <w:lvlText w:val=""/>
      <w:lvlJc w:val="left"/>
      <w:pPr>
        <w:tabs>
          <w:tab w:val="num" w:pos="6120"/>
        </w:tabs>
        <w:ind w:left="6120" w:hanging="360"/>
      </w:pPr>
      <w:rPr>
        <w:rFonts w:ascii="Wingdings" w:hAnsi="Wingdings" w:hint="default"/>
      </w:rPr>
    </w:lvl>
  </w:abstractNum>
  <w:num w:numId="1">
    <w:abstractNumId w:val="5"/>
  </w:num>
  <w:num w:numId="2">
    <w:abstractNumId w:val="28"/>
  </w:num>
  <w:num w:numId="3">
    <w:abstractNumId w:val="19"/>
  </w:num>
  <w:num w:numId="4">
    <w:abstractNumId w:val="20"/>
  </w:num>
  <w:num w:numId="5">
    <w:abstractNumId w:val="17"/>
  </w:num>
  <w:num w:numId="6">
    <w:abstractNumId w:val="24"/>
  </w:num>
  <w:num w:numId="7">
    <w:abstractNumId w:val="32"/>
  </w:num>
  <w:num w:numId="8">
    <w:abstractNumId w:val="18"/>
  </w:num>
  <w:num w:numId="9">
    <w:abstractNumId w:val="29"/>
  </w:num>
  <w:num w:numId="10">
    <w:abstractNumId w:val="38"/>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31"/>
  </w:num>
  <w:num w:numId="17">
    <w:abstractNumId w:val="16"/>
  </w:num>
  <w:num w:numId="18">
    <w:abstractNumId w:val="30"/>
  </w:num>
  <w:num w:numId="19">
    <w:abstractNumId w:val="2"/>
  </w:num>
  <w:num w:numId="20">
    <w:abstractNumId w:val="1"/>
  </w:num>
  <w:num w:numId="21">
    <w:abstractNumId w:val="0"/>
  </w:num>
  <w:num w:numId="22">
    <w:abstractNumId w:val="36"/>
  </w:num>
  <w:num w:numId="23">
    <w:abstractNumId w:val="26"/>
  </w:num>
  <w:num w:numId="24">
    <w:abstractNumId w:val="12"/>
  </w:num>
  <w:num w:numId="25">
    <w:abstractNumId w:val="1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6"/>
  </w:num>
  <w:num w:numId="29">
    <w:abstractNumId w:val="11"/>
  </w:num>
  <w:num w:numId="30">
    <w:abstractNumId w:val="27"/>
  </w:num>
  <w:num w:numId="31">
    <w:abstractNumId w:val="39"/>
  </w:num>
  <w:num w:numId="32">
    <w:abstractNumId w:val="10"/>
  </w:num>
  <w:num w:numId="33">
    <w:abstractNumId w:val="15"/>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8"/>
  </w:num>
  <w:num w:numId="37">
    <w:abstractNumId w:val="33"/>
  </w:num>
  <w:num w:numId="38">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21"/>
  </w:num>
  <w:num w:numId="41">
    <w:abstractNumId w:val="37"/>
  </w:num>
  <w:num w:numId="42">
    <w:abstractNumId w:val="14"/>
  </w:num>
  <w:num w:numId="43">
    <w:abstractNumId w:val="9"/>
  </w:num>
  <w:num w:numId="44">
    <w:abstractNumId w:val="7"/>
  </w:num>
  <w:num w:numId="4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6E1"/>
    <w:rsid w:val="00001041"/>
    <w:rsid w:val="00002A37"/>
    <w:rsid w:val="00003102"/>
    <w:rsid w:val="000036D9"/>
    <w:rsid w:val="00003837"/>
    <w:rsid w:val="00003C0E"/>
    <w:rsid w:val="00006394"/>
    <w:rsid w:val="00006446"/>
    <w:rsid w:val="00006896"/>
    <w:rsid w:val="00006B58"/>
    <w:rsid w:val="000074E4"/>
    <w:rsid w:val="00007CDC"/>
    <w:rsid w:val="00007D12"/>
    <w:rsid w:val="000102A0"/>
    <w:rsid w:val="00011B28"/>
    <w:rsid w:val="00012E99"/>
    <w:rsid w:val="00013641"/>
    <w:rsid w:val="00013FBB"/>
    <w:rsid w:val="00014A82"/>
    <w:rsid w:val="00014AB7"/>
    <w:rsid w:val="00014CDC"/>
    <w:rsid w:val="000150A3"/>
    <w:rsid w:val="000159F6"/>
    <w:rsid w:val="00015D15"/>
    <w:rsid w:val="00016E22"/>
    <w:rsid w:val="00017970"/>
    <w:rsid w:val="0002051B"/>
    <w:rsid w:val="000218E0"/>
    <w:rsid w:val="000227B6"/>
    <w:rsid w:val="00022B5A"/>
    <w:rsid w:val="000238BD"/>
    <w:rsid w:val="000243D9"/>
    <w:rsid w:val="000243F0"/>
    <w:rsid w:val="0002564D"/>
    <w:rsid w:val="00025AA2"/>
    <w:rsid w:val="00025ECA"/>
    <w:rsid w:val="00026221"/>
    <w:rsid w:val="00026EF6"/>
    <w:rsid w:val="000278C7"/>
    <w:rsid w:val="00027939"/>
    <w:rsid w:val="0003043B"/>
    <w:rsid w:val="000325B8"/>
    <w:rsid w:val="00033F6C"/>
    <w:rsid w:val="000341C7"/>
    <w:rsid w:val="00034C15"/>
    <w:rsid w:val="000350A8"/>
    <w:rsid w:val="0003601B"/>
    <w:rsid w:val="00036BA1"/>
    <w:rsid w:val="00036D9C"/>
    <w:rsid w:val="00040174"/>
    <w:rsid w:val="000404F4"/>
    <w:rsid w:val="00040BEF"/>
    <w:rsid w:val="000421A4"/>
    <w:rsid w:val="000422E2"/>
    <w:rsid w:val="00042F22"/>
    <w:rsid w:val="000444EF"/>
    <w:rsid w:val="0004471E"/>
    <w:rsid w:val="0004574A"/>
    <w:rsid w:val="00045869"/>
    <w:rsid w:val="00047ED2"/>
    <w:rsid w:val="00047FE2"/>
    <w:rsid w:val="00051882"/>
    <w:rsid w:val="00052A07"/>
    <w:rsid w:val="0005300B"/>
    <w:rsid w:val="000534E3"/>
    <w:rsid w:val="00053850"/>
    <w:rsid w:val="000538F4"/>
    <w:rsid w:val="0005506B"/>
    <w:rsid w:val="00055EF5"/>
    <w:rsid w:val="0005606A"/>
    <w:rsid w:val="0005667C"/>
    <w:rsid w:val="00057117"/>
    <w:rsid w:val="000577EB"/>
    <w:rsid w:val="000616E7"/>
    <w:rsid w:val="00061DE7"/>
    <w:rsid w:val="0006376F"/>
    <w:rsid w:val="000644F4"/>
    <w:rsid w:val="0006487E"/>
    <w:rsid w:val="00065164"/>
    <w:rsid w:val="00065E1A"/>
    <w:rsid w:val="00065F19"/>
    <w:rsid w:val="000668AB"/>
    <w:rsid w:val="00066ED1"/>
    <w:rsid w:val="000671AF"/>
    <w:rsid w:val="00067AF9"/>
    <w:rsid w:val="000706FD"/>
    <w:rsid w:val="00070BCF"/>
    <w:rsid w:val="00074097"/>
    <w:rsid w:val="00074CDF"/>
    <w:rsid w:val="00077E5F"/>
    <w:rsid w:val="000801C7"/>
    <w:rsid w:val="0008036A"/>
    <w:rsid w:val="00080927"/>
    <w:rsid w:val="00081789"/>
    <w:rsid w:val="00081AE6"/>
    <w:rsid w:val="00082008"/>
    <w:rsid w:val="0008435C"/>
    <w:rsid w:val="000855EB"/>
    <w:rsid w:val="0008578A"/>
    <w:rsid w:val="00085B52"/>
    <w:rsid w:val="000866F2"/>
    <w:rsid w:val="00086A71"/>
    <w:rsid w:val="00086E81"/>
    <w:rsid w:val="0009009F"/>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C03"/>
    <w:rsid w:val="00097ECA"/>
    <w:rsid w:val="000A0585"/>
    <w:rsid w:val="000A1B7B"/>
    <w:rsid w:val="000A29B0"/>
    <w:rsid w:val="000A5326"/>
    <w:rsid w:val="000A56F2"/>
    <w:rsid w:val="000A6636"/>
    <w:rsid w:val="000B00EC"/>
    <w:rsid w:val="000B204A"/>
    <w:rsid w:val="000B25B5"/>
    <w:rsid w:val="000B2719"/>
    <w:rsid w:val="000B3A7D"/>
    <w:rsid w:val="000B3A8F"/>
    <w:rsid w:val="000B4343"/>
    <w:rsid w:val="000B4776"/>
    <w:rsid w:val="000B4AB9"/>
    <w:rsid w:val="000B4E10"/>
    <w:rsid w:val="000B51DB"/>
    <w:rsid w:val="000B58C3"/>
    <w:rsid w:val="000B61E9"/>
    <w:rsid w:val="000C0081"/>
    <w:rsid w:val="000C057B"/>
    <w:rsid w:val="000C161C"/>
    <w:rsid w:val="000C165A"/>
    <w:rsid w:val="000C1A20"/>
    <w:rsid w:val="000C2ACF"/>
    <w:rsid w:val="000C2E19"/>
    <w:rsid w:val="000C30DD"/>
    <w:rsid w:val="000C3864"/>
    <w:rsid w:val="000C4010"/>
    <w:rsid w:val="000C4BC7"/>
    <w:rsid w:val="000C5913"/>
    <w:rsid w:val="000C5C66"/>
    <w:rsid w:val="000C6072"/>
    <w:rsid w:val="000C6405"/>
    <w:rsid w:val="000C73C6"/>
    <w:rsid w:val="000D0D07"/>
    <w:rsid w:val="000D283B"/>
    <w:rsid w:val="000D2E5E"/>
    <w:rsid w:val="000D3BC9"/>
    <w:rsid w:val="000D4797"/>
    <w:rsid w:val="000D59DE"/>
    <w:rsid w:val="000D68F4"/>
    <w:rsid w:val="000D745E"/>
    <w:rsid w:val="000D79D3"/>
    <w:rsid w:val="000D7AF6"/>
    <w:rsid w:val="000E0236"/>
    <w:rsid w:val="000E0527"/>
    <w:rsid w:val="000E14E8"/>
    <w:rsid w:val="000E15B7"/>
    <w:rsid w:val="000E17B8"/>
    <w:rsid w:val="000E1E92"/>
    <w:rsid w:val="000E3372"/>
    <w:rsid w:val="000E3BD6"/>
    <w:rsid w:val="000E5FE3"/>
    <w:rsid w:val="000E6A5B"/>
    <w:rsid w:val="000E78D6"/>
    <w:rsid w:val="000F0561"/>
    <w:rsid w:val="000F06D6"/>
    <w:rsid w:val="000F0EB1"/>
    <w:rsid w:val="000F1106"/>
    <w:rsid w:val="000F23E5"/>
    <w:rsid w:val="000F2561"/>
    <w:rsid w:val="000F2E24"/>
    <w:rsid w:val="000F2E5E"/>
    <w:rsid w:val="000F34FD"/>
    <w:rsid w:val="000F365B"/>
    <w:rsid w:val="000F3BE9"/>
    <w:rsid w:val="000F3F6C"/>
    <w:rsid w:val="000F4EB4"/>
    <w:rsid w:val="000F58C7"/>
    <w:rsid w:val="000F6DF3"/>
    <w:rsid w:val="001005FF"/>
    <w:rsid w:val="00100D30"/>
    <w:rsid w:val="0010485D"/>
    <w:rsid w:val="001062FB"/>
    <w:rsid w:val="001063E6"/>
    <w:rsid w:val="00106761"/>
    <w:rsid w:val="0011019C"/>
    <w:rsid w:val="001113A3"/>
    <w:rsid w:val="00112355"/>
    <w:rsid w:val="0011264B"/>
    <w:rsid w:val="00113CF4"/>
    <w:rsid w:val="001143D8"/>
    <w:rsid w:val="001144A9"/>
    <w:rsid w:val="00114C6B"/>
    <w:rsid w:val="001153EA"/>
    <w:rsid w:val="00115643"/>
    <w:rsid w:val="00115DF9"/>
    <w:rsid w:val="0011655C"/>
    <w:rsid w:val="00116765"/>
    <w:rsid w:val="00116B47"/>
    <w:rsid w:val="00121381"/>
    <w:rsid w:val="001219F5"/>
    <w:rsid w:val="00121A20"/>
    <w:rsid w:val="00122F2E"/>
    <w:rsid w:val="0012377F"/>
    <w:rsid w:val="00123FDD"/>
    <w:rsid w:val="001241A0"/>
    <w:rsid w:val="001242EE"/>
    <w:rsid w:val="00124314"/>
    <w:rsid w:val="00124C8B"/>
    <w:rsid w:val="00125805"/>
    <w:rsid w:val="00126B4A"/>
    <w:rsid w:val="001271B0"/>
    <w:rsid w:val="00130EA7"/>
    <w:rsid w:val="00132326"/>
    <w:rsid w:val="00132C09"/>
    <w:rsid w:val="00132E49"/>
    <w:rsid w:val="00132FD0"/>
    <w:rsid w:val="0013424A"/>
    <w:rsid w:val="001344C0"/>
    <w:rsid w:val="001346FA"/>
    <w:rsid w:val="00134F38"/>
    <w:rsid w:val="00135252"/>
    <w:rsid w:val="00136637"/>
    <w:rsid w:val="00136E02"/>
    <w:rsid w:val="00136F1A"/>
    <w:rsid w:val="0013719E"/>
    <w:rsid w:val="001372CE"/>
    <w:rsid w:val="001376F9"/>
    <w:rsid w:val="00137AB5"/>
    <w:rsid w:val="00137F0B"/>
    <w:rsid w:val="001401E8"/>
    <w:rsid w:val="00141C54"/>
    <w:rsid w:val="0014397E"/>
    <w:rsid w:val="00144173"/>
    <w:rsid w:val="00144373"/>
    <w:rsid w:val="0014454B"/>
    <w:rsid w:val="00144AC4"/>
    <w:rsid w:val="00145B58"/>
    <w:rsid w:val="001500DB"/>
    <w:rsid w:val="00150823"/>
    <w:rsid w:val="00151474"/>
    <w:rsid w:val="00151E23"/>
    <w:rsid w:val="00152493"/>
    <w:rsid w:val="001526DC"/>
    <w:rsid w:val="001526E0"/>
    <w:rsid w:val="001551B5"/>
    <w:rsid w:val="00156163"/>
    <w:rsid w:val="0015718C"/>
    <w:rsid w:val="00157F8C"/>
    <w:rsid w:val="001616A5"/>
    <w:rsid w:val="001617C8"/>
    <w:rsid w:val="001629D8"/>
    <w:rsid w:val="00163A5F"/>
    <w:rsid w:val="001643A8"/>
    <w:rsid w:val="0016460E"/>
    <w:rsid w:val="00164A60"/>
    <w:rsid w:val="0016586C"/>
    <w:rsid w:val="001659C1"/>
    <w:rsid w:val="0016650C"/>
    <w:rsid w:val="001665E0"/>
    <w:rsid w:val="00166E29"/>
    <w:rsid w:val="00167CA0"/>
    <w:rsid w:val="00171D71"/>
    <w:rsid w:val="001735F0"/>
    <w:rsid w:val="00173A8E"/>
    <w:rsid w:val="001740AD"/>
    <w:rsid w:val="0017430F"/>
    <w:rsid w:val="00175760"/>
    <w:rsid w:val="00176CAF"/>
    <w:rsid w:val="0017728C"/>
    <w:rsid w:val="00177795"/>
    <w:rsid w:val="00177A05"/>
    <w:rsid w:val="0018064C"/>
    <w:rsid w:val="001812AA"/>
    <w:rsid w:val="0018143A"/>
    <w:rsid w:val="0018143F"/>
    <w:rsid w:val="001836D0"/>
    <w:rsid w:val="0018392E"/>
    <w:rsid w:val="00186BDB"/>
    <w:rsid w:val="0018782C"/>
    <w:rsid w:val="001900E2"/>
    <w:rsid w:val="00190AC1"/>
    <w:rsid w:val="00191241"/>
    <w:rsid w:val="00191B98"/>
    <w:rsid w:val="001926D4"/>
    <w:rsid w:val="00192A6A"/>
    <w:rsid w:val="00192B48"/>
    <w:rsid w:val="0019341A"/>
    <w:rsid w:val="001936BF"/>
    <w:rsid w:val="0019402C"/>
    <w:rsid w:val="00194272"/>
    <w:rsid w:val="001942F6"/>
    <w:rsid w:val="00194D41"/>
    <w:rsid w:val="00195794"/>
    <w:rsid w:val="00197DF9"/>
    <w:rsid w:val="001A1138"/>
    <w:rsid w:val="001A1987"/>
    <w:rsid w:val="001A2564"/>
    <w:rsid w:val="001A291A"/>
    <w:rsid w:val="001A2D65"/>
    <w:rsid w:val="001A3DAB"/>
    <w:rsid w:val="001A4B10"/>
    <w:rsid w:val="001A50BA"/>
    <w:rsid w:val="001A551A"/>
    <w:rsid w:val="001A6173"/>
    <w:rsid w:val="001A61FE"/>
    <w:rsid w:val="001A6CBA"/>
    <w:rsid w:val="001A6FD9"/>
    <w:rsid w:val="001A72F8"/>
    <w:rsid w:val="001A7442"/>
    <w:rsid w:val="001A788A"/>
    <w:rsid w:val="001B0D97"/>
    <w:rsid w:val="001B1503"/>
    <w:rsid w:val="001B1D3F"/>
    <w:rsid w:val="001B2524"/>
    <w:rsid w:val="001B28CA"/>
    <w:rsid w:val="001B2964"/>
    <w:rsid w:val="001B4AC2"/>
    <w:rsid w:val="001B5A5D"/>
    <w:rsid w:val="001B5F00"/>
    <w:rsid w:val="001C062C"/>
    <w:rsid w:val="001C1CE5"/>
    <w:rsid w:val="001C1FAE"/>
    <w:rsid w:val="001C3D2A"/>
    <w:rsid w:val="001C4048"/>
    <w:rsid w:val="001C498C"/>
    <w:rsid w:val="001C6495"/>
    <w:rsid w:val="001C6E50"/>
    <w:rsid w:val="001D001B"/>
    <w:rsid w:val="001D1431"/>
    <w:rsid w:val="001D1EE4"/>
    <w:rsid w:val="001D28F4"/>
    <w:rsid w:val="001D3FBD"/>
    <w:rsid w:val="001D444B"/>
    <w:rsid w:val="001D4C84"/>
    <w:rsid w:val="001D51BA"/>
    <w:rsid w:val="001D6342"/>
    <w:rsid w:val="001D6599"/>
    <w:rsid w:val="001D6D53"/>
    <w:rsid w:val="001E11FD"/>
    <w:rsid w:val="001E263C"/>
    <w:rsid w:val="001E3B37"/>
    <w:rsid w:val="001E44B3"/>
    <w:rsid w:val="001E5191"/>
    <w:rsid w:val="001E58E2"/>
    <w:rsid w:val="001E66F7"/>
    <w:rsid w:val="001E74FC"/>
    <w:rsid w:val="001E7AED"/>
    <w:rsid w:val="001F0E46"/>
    <w:rsid w:val="001F0F01"/>
    <w:rsid w:val="001F1B66"/>
    <w:rsid w:val="001F2072"/>
    <w:rsid w:val="001F2507"/>
    <w:rsid w:val="001F2768"/>
    <w:rsid w:val="001F3447"/>
    <w:rsid w:val="001F3883"/>
    <w:rsid w:val="001F3916"/>
    <w:rsid w:val="001F54C5"/>
    <w:rsid w:val="001F6307"/>
    <w:rsid w:val="001F662C"/>
    <w:rsid w:val="001F6795"/>
    <w:rsid w:val="001F695B"/>
    <w:rsid w:val="001F696C"/>
    <w:rsid w:val="001F7074"/>
    <w:rsid w:val="00200490"/>
    <w:rsid w:val="0020110A"/>
    <w:rsid w:val="00201F3A"/>
    <w:rsid w:val="00202782"/>
    <w:rsid w:val="002027BA"/>
    <w:rsid w:val="00203F96"/>
    <w:rsid w:val="0020513A"/>
    <w:rsid w:val="00205898"/>
    <w:rsid w:val="002069B2"/>
    <w:rsid w:val="00207FA3"/>
    <w:rsid w:val="00211A78"/>
    <w:rsid w:val="0021241E"/>
    <w:rsid w:val="00214360"/>
    <w:rsid w:val="00214DA8"/>
    <w:rsid w:val="00215423"/>
    <w:rsid w:val="002158FA"/>
    <w:rsid w:val="00215CE2"/>
    <w:rsid w:val="002161F9"/>
    <w:rsid w:val="00216CAF"/>
    <w:rsid w:val="00216F13"/>
    <w:rsid w:val="00217886"/>
    <w:rsid w:val="0022011D"/>
    <w:rsid w:val="00220600"/>
    <w:rsid w:val="00220AB0"/>
    <w:rsid w:val="002214E0"/>
    <w:rsid w:val="00221C4D"/>
    <w:rsid w:val="002224DB"/>
    <w:rsid w:val="0022314C"/>
    <w:rsid w:val="00223FCB"/>
    <w:rsid w:val="00223FDA"/>
    <w:rsid w:val="00224A4C"/>
    <w:rsid w:val="002252C3"/>
    <w:rsid w:val="00225C54"/>
    <w:rsid w:val="00226055"/>
    <w:rsid w:val="0022608D"/>
    <w:rsid w:val="00230765"/>
    <w:rsid w:val="00230A6C"/>
    <w:rsid w:val="00230DDA"/>
    <w:rsid w:val="00230F0A"/>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49A9"/>
    <w:rsid w:val="00245671"/>
    <w:rsid w:val="00245674"/>
    <w:rsid w:val="002458EB"/>
    <w:rsid w:val="00246B8C"/>
    <w:rsid w:val="002472D0"/>
    <w:rsid w:val="00247B1A"/>
    <w:rsid w:val="002500C8"/>
    <w:rsid w:val="0025081C"/>
    <w:rsid w:val="00250D4F"/>
    <w:rsid w:val="00251A51"/>
    <w:rsid w:val="00251A8C"/>
    <w:rsid w:val="00254199"/>
    <w:rsid w:val="00254A87"/>
    <w:rsid w:val="00254DE9"/>
    <w:rsid w:val="00256EDD"/>
    <w:rsid w:val="00257526"/>
    <w:rsid w:val="00257543"/>
    <w:rsid w:val="0026047C"/>
    <w:rsid w:val="002617E7"/>
    <w:rsid w:val="00261A71"/>
    <w:rsid w:val="00261C56"/>
    <w:rsid w:val="00261FC8"/>
    <w:rsid w:val="002621CB"/>
    <w:rsid w:val="002626CF"/>
    <w:rsid w:val="00262951"/>
    <w:rsid w:val="00262C61"/>
    <w:rsid w:val="00262D27"/>
    <w:rsid w:val="0026349B"/>
    <w:rsid w:val="00264228"/>
    <w:rsid w:val="00264334"/>
    <w:rsid w:val="0026473E"/>
    <w:rsid w:val="00265149"/>
    <w:rsid w:val="002658CF"/>
    <w:rsid w:val="00266214"/>
    <w:rsid w:val="0026684E"/>
    <w:rsid w:val="00266AF7"/>
    <w:rsid w:val="0026736D"/>
    <w:rsid w:val="00267A67"/>
    <w:rsid w:val="00267C83"/>
    <w:rsid w:val="0027144F"/>
    <w:rsid w:val="00271F3A"/>
    <w:rsid w:val="00272D1F"/>
    <w:rsid w:val="00273278"/>
    <w:rsid w:val="002737F4"/>
    <w:rsid w:val="00274E44"/>
    <w:rsid w:val="00275039"/>
    <w:rsid w:val="00275686"/>
    <w:rsid w:val="00275ADA"/>
    <w:rsid w:val="00276471"/>
    <w:rsid w:val="002769D4"/>
    <w:rsid w:val="00276A61"/>
    <w:rsid w:val="002805F5"/>
    <w:rsid w:val="00280638"/>
    <w:rsid w:val="00280751"/>
    <w:rsid w:val="002813AD"/>
    <w:rsid w:val="0028280A"/>
    <w:rsid w:val="00284C9A"/>
    <w:rsid w:val="00285690"/>
    <w:rsid w:val="002866FE"/>
    <w:rsid w:val="00286ACD"/>
    <w:rsid w:val="00287838"/>
    <w:rsid w:val="002907B5"/>
    <w:rsid w:val="00290C30"/>
    <w:rsid w:val="00291591"/>
    <w:rsid w:val="002922F7"/>
    <w:rsid w:val="002926FC"/>
    <w:rsid w:val="00292EB7"/>
    <w:rsid w:val="00293AA5"/>
    <w:rsid w:val="002948B6"/>
    <w:rsid w:val="00295744"/>
    <w:rsid w:val="002959EA"/>
    <w:rsid w:val="00295FBD"/>
    <w:rsid w:val="00296227"/>
    <w:rsid w:val="002965FE"/>
    <w:rsid w:val="00296F44"/>
    <w:rsid w:val="00296F6E"/>
    <w:rsid w:val="00297169"/>
    <w:rsid w:val="0029777D"/>
    <w:rsid w:val="002977EB"/>
    <w:rsid w:val="002A02A1"/>
    <w:rsid w:val="002A055E"/>
    <w:rsid w:val="002A0942"/>
    <w:rsid w:val="002A11C1"/>
    <w:rsid w:val="002A1BBE"/>
    <w:rsid w:val="002A1D4E"/>
    <w:rsid w:val="002A2869"/>
    <w:rsid w:val="002A3619"/>
    <w:rsid w:val="002A38B1"/>
    <w:rsid w:val="002A3D85"/>
    <w:rsid w:val="002A47D4"/>
    <w:rsid w:val="002A4990"/>
    <w:rsid w:val="002A5129"/>
    <w:rsid w:val="002A56E9"/>
    <w:rsid w:val="002A5747"/>
    <w:rsid w:val="002A743C"/>
    <w:rsid w:val="002A7D29"/>
    <w:rsid w:val="002B0673"/>
    <w:rsid w:val="002B17E7"/>
    <w:rsid w:val="002B2241"/>
    <w:rsid w:val="002B24D6"/>
    <w:rsid w:val="002B2F58"/>
    <w:rsid w:val="002B4F71"/>
    <w:rsid w:val="002C2387"/>
    <w:rsid w:val="002C41E6"/>
    <w:rsid w:val="002C5792"/>
    <w:rsid w:val="002C5DF4"/>
    <w:rsid w:val="002C7115"/>
    <w:rsid w:val="002C76DC"/>
    <w:rsid w:val="002D071A"/>
    <w:rsid w:val="002D08B5"/>
    <w:rsid w:val="002D34B2"/>
    <w:rsid w:val="002D3FAC"/>
    <w:rsid w:val="002D4C0C"/>
    <w:rsid w:val="002D7637"/>
    <w:rsid w:val="002D7989"/>
    <w:rsid w:val="002E0131"/>
    <w:rsid w:val="002E0DDF"/>
    <w:rsid w:val="002E17F2"/>
    <w:rsid w:val="002E20D1"/>
    <w:rsid w:val="002E259F"/>
    <w:rsid w:val="002E2A2C"/>
    <w:rsid w:val="002E321C"/>
    <w:rsid w:val="002E3850"/>
    <w:rsid w:val="002E4283"/>
    <w:rsid w:val="002E42CB"/>
    <w:rsid w:val="002E72F8"/>
    <w:rsid w:val="002E77AE"/>
    <w:rsid w:val="002E7CAE"/>
    <w:rsid w:val="002F15D6"/>
    <w:rsid w:val="002F1D72"/>
    <w:rsid w:val="002F1F27"/>
    <w:rsid w:val="002F2771"/>
    <w:rsid w:val="002F2E31"/>
    <w:rsid w:val="002F3108"/>
    <w:rsid w:val="002F37A9"/>
    <w:rsid w:val="002F3EEB"/>
    <w:rsid w:val="002F55C7"/>
    <w:rsid w:val="002F7357"/>
    <w:rsid w:val="002F797B"/>
    <w:rsid w:val="00301CE6"/>
    <w:rsid w:val="0030256B"/>
    <w:rsid w:val="0030415E"/>
    <w:rsid w:val="00304168"/>
    <w:rsid w:val="00304195"/>
    <w:rsid w:val="00304968"/>
    <w:rsid w:val="0030501F"/>
    <w:rsid w:val="00305F3E"/>
    <w:rsid w:val="00306778"/>
    <w:rsid w:val="00307BA1"/>
    <w:rsid w:val="00311702"/>
    <w:rsid w:val="00311E82"/>
    <w:rsid w:val="0031248A"/>
    <w:rsid w:val="00312D51"/>
    <w:rsid w:val="00312F92"/>
    <w:rsid w:val="00313FD6"/>
    <w:rsid w:val="003143BD"/>
    <w:rsid w:val="00314F0A"/>
    <w:rsid w:val="0031749C"/>
    <w:rsid w:val="003203ED"/>
    <w:rsid w:val="003207A0"/>
    <w:rsid w:val="003218A0"/>
    <w:rsid w:val="00322C9F"/>
    <w:rsid w:val="003240F1"/>
    <w:rsid w:val="00324D23"/>
    <w:rsid w:val="00327181"/>
    <w:rsid w:val="003274F9"/>
    <w:rsid w:val="00327BD1"/>
    <w:rsid w:val="003316E8"/>
    <w:rsid w:val="00331751"/>
    <w:rsid w:val="00331BCC"/>
    <w:rsid w:val="00333880"/>
    <w:rsid w:val="00333A9C"/>
    <w:rsid w:val="00334579"/>
    <w:rsid w:val="00334693"/>
    <w:rsid w:val="00334BA7"/>
    <w:rsid w:val="00334EE1"/>
    <w:rsid w:val="00335858"/>
    <w:rsid w:val="00335EA0"/>
    <w:rsid w:val="003362E7"/>
    <w:rsid w:val="00336BDA"/>
    <w:rsid w:val="00340CFC"/>
    <w:rsid w:val="00342BD7"/>
    <w:rsid w:val="00343A07"/>
    <w:rsid w:val="003445D5"/>
    <w:rsid w:val="00344937"/>
    <w:rsid w:val="00346DB5"/>
    <w:rsid w:val="00346EA4"/>
    <w:rsid w:val="003477B1"/>
    <w:rsid w:val="00347AE9"/>
    <w:rsid w:val="003542D0"/>
    <w:rsid w:val="0035482C"/>
    <w:rsid w:val="0035555C"/>
    <w:rsid w:val="00355684"/>
    <w:rsid w:val="003562AE"/>
    <w:rsid w:val="0035636B"/>
    <w:rsid w:val="00356CF9"/>
    <w:rsid w:val="00357380"/>
    <w:rsid w:val="003602D9"/>
    <w:rsid w:val="003604CE"/>
    <w:rsid w:val="0036301E"/>
    <w:rsid w:val="00363CAE"/>
    <w:rsid w:val="0036431B"/>
    <w:rsid w:val="0036501E"/>
    <w:rsid w:val="003661BF"/>
    <w:rsid w:val="00366E2F"/>
    <w:rsid w:val="003677D3"/>
    <w:rsid w:val="00370E47"/>
    <w:rsid w:val="00371803"/>
    <w:rsid w:val="00371ADE"/>
    <w:rsid w:val="0037225D"/>
    <w:rsid w:val="00372BD2"/>
    <w:rsid w:val="003742AC"/>
    <w:rsid w:val="00375502"/>
    <w:rsid w:val="0037798C"/>
    <w:rsid w:val="00377CE1"/>
    <w:rsid w:val="00377EB6"/>
    <w:rsid w:val="00382E82"/>
    <w:rsid w:val="0038326F"/>
    <w:rsid w:val="003849D9"/>
    <w:rsid w:val="00385BF0"/>
    <w:rsid w:val="00385EC9"/>
    <w:rsid w:val="00386E77"/>
    <w:rsid w:val="00387038"/>
    <w:rsid w:val="003878F4"/>
    <w:rsid w:val="00387B1D"/>
    <w:rsid w:val="00387E6D"/>
    <w:rsid w:val="003939FF"/>
    <w:rsid w:val="003942C2"/>
    <w:rsid w:val="003956FD"/>
    <w:rsid w:val="00396034"/>
    <w:rsid w:val="0039652D"/>
    <w:rsid w:val="00397C52"/>
    <w:rsid w:val="003A1339"/>
    <w:rsid w:val="003A1D60"/>
    <w:rsid w:val="003A2223"/>
    <w:rsid w:val="003A29FC"/>
    <w:rsid w:val="003A2A0F"/>
    <w:rsid w:val="003A2DF0"/>
    <w:rsid w:val="003A45A1"/>
    <w:rsid w:val="003A5454"/>
    <w:rsid w:val="003A5861"/>
    <w:rsid w:val="003A5B0A"/>
    <w:rsid w:val="003A6168"/>
    <w:rsid w:val="003A666C"/>
    <w:rsid w:val="003A6BAC"/>
    <w:rsid w:val="003A7733"/>
    <w:rsid w:val="003A7EF3"/>
    <w:rsid w:val="003B159C"/>
    <w:rsid w:val="003B2884"/>
    <w:rsid w:val="003B369F"/>
    <w:rsid w:val="003B36A3"/>
    <w:rsid w:val="003B386A"/>
    <w:rsid w:val="003B395B"/>
    <w:rsid w:val="003B495E"/>
    <w:rsid w:val="003B5344"/>
    <w:rsid w:val="003B7775"/>
    <w:rsid w:val="003B7FE5"/>
    <w:rsid w:val="003C00A9"/>
    <w:rsid w:val="003C0A5C"/>
    <w:rsid w:val="003C11C8"/>
    <w:rsid w:val="003C169B"/>
    <w:rsid w:val="003C1B59"/>
    <w:rsid w:val="003C1D4F"/>
    <w:rsid w:val="003C2136"/>
    <w:rsid w:val="003C2702"/>
    <w:rsid w:val="003C4F14"/>
    <w:rsid w:val="003C7806"/>
    <w:rsid w:val="003C7DD8"/>
    <w:rsid w:val="003D0E18"/>
    <w:rsid w:val="003D109F"/>
    <w:rsid w:val="003D1B38"/>
    <w:rsid w:val="003D1C78"/>
    <w:rsid w:val="003D223D"/>
    <w:rsid w:val="003D2478"/>
    <w:rsid w:val="003D2BA1"/>
    <w:rsid w:val="003D2FC4"/>
    <w:rsid w:val="003D3C45"/>
    <w:rsid w:val="003D42D3"/>
    <w:rsid w:val="003D4383"/>
    <w:rsid w:val="003D4F31"/>
    <w:rsid w:val="003D5215"/>
    <w:rsid w:val="003D536F"/>
    <w:rsid w:val="003D54A8"/>
    <w:rsid w:val="003D5B1F"/>
    <w:rsid w:val="003D62C8"/>
    <w:rsid w:val="003D65E9"/>
    <w:rsid w:val="003D69F0"/>
    <w:rsid w:val="003D772F"/>
    <w:rsid w:val="003D7DE5"/>
    <w:rsid w:val="003E06E3"/>
    <w:rsid w:val="003E15FA"/>
    <w:rsid w:val="003E1FCF"/>
    <w:rsid w:val="003E26FB"/>
    <w:rsid w:val="003E2FAC"/>
    <w:rsid w:val="003E3C3E"/>
    <w:rsid w:val="003E55E4"/>
    <w:rsid w:val="003E5F70"/>
    <w:rsid w:val="003E731E"/>
    <w:rsid w:val="003E7455"/>
    <w:rsid w:val="003E74E3"/>
    <w:rsid w:val="003F01ED"/>
    <w:rsid w:val="003F05C7"/>
    <w:rsid w:val="003F0613"/>
    <w:rsid w:val="003F1C37"/>
    <w:rsid w:val="003F2CD4"/>
    <w:rsid w:val="003F32E9"/>
    <w:rsid w:val="003F3E6D"/>
    <w:rsid w:val="003F57C5"/>
    <w:rsid w:val="003F653B"/>
    <w:rsid w:val="003F6BBE"/>
    <w:rsid w:val="003F7495"/>
    <w:rsid w:val="003F7D2E"/>
    <w:rsid w:val="004000E8"/>
    <w:rsid w:val="00402AA9"/>
    <w:rsid w:val="00402E2B"/>
    <w:rsid w:val="0040324D"/>
    <w:rsid w:val="0040370A"/>
    <w:rsid w:val="0040409D"/>
    <w:rsid w:val="004048CB"/>
    <w:rsid w:val="004048E6"/>
    <w:rsid w:val="00404AF0"/>
    <w:rsid w:val="0040512B"/>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B66"/>
    <w:rsid w:val="00421105"/>
    <w:rsid w:val="004213AC"/>
    <w:rsid w:val="00421C8D"/>
    <w:rsid w:val="00423961"/>
    <w:rsid w:val="00423D94"/>
    <w:rsid w:val="004242F4"/>
    <w:rsid w:val="004253F8"/>
    <w:rsid w:val="00425FE2"/>
    <w:rsid w:val="004267F9"/>
    <w:rsid w:val="00427248"/>
    <w:rsid w:val="00431F64"/>
    <w:rsid w:val="00433F54"/>
    <w:rsid w:val="00434686"/>
    <w:rsid w:val="004348DC"/>
    <w:rsid w:val="004357DB"/>
    <w:rsid w:val="00436485"/>
    <w:rsid w:val="00437447"/>
    <w:rsid w:val="00437A98"/>
    <w:rsid w:val="00437E24"/>
    <w:rsid w:val="00441A92"/>
    <w:rsid w:val="004421C0"/>
    <w:rsid w:val="00444F56"/>
    <w:rsid w:val="00445B3F"/>
    <w:rsid w:val="00446098"/>
    <w:rsid w:val="00446488"/>
    <w:rsid w:val="0044768A"/>
    <w:rsid w:val="004503E9"/>
    <w:rsid w:val="0045071D"/>
    <w:rsid w:val="004517AA"/>
    <w:rsid w:val="00452CAC"/>
    <w:rsid w:val="0045329A"/>
    <w:rsid w:val="00453376"/>
    <w:rsid w:val="0045439F"/>
    <w:rsid w:val="00454C8D"/>
    <w:rsid w:val="00457565"/>
    <w:rsid w:val="00457B71"/>
    <w:rsid w:val="0046025F"/>
    <w:rsid w:val="004604E7"/>
    <w:rsid w:val="00465F3A"/>
    <w:rsid w:val="004669E2"/>
    <w:rsid w:val="00466E49"/>
    <w:rsid w:val="0047015C"/>
    <w:rsid w:val="00470839"/>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D6"/>
    <w:rsid w:val="00483094"/>
    <w:rsid w:val="004835C4"/>
    <w:rsid w:val="00483DEC"/>
    <w:rsid w:val="004842C0"/>
    <w:rsid w:val="00486D6B"/>
    <w:rsid w:val="00490629"/>
    <w:rsid w:val="00492646"/>
    <w:rsid w:val="00492BC5"/>
    <w:rsid w:val="00492BD4"/>
    <w:rsid w:val="004949EC"/>
    <w:rsid w:val="00494A49"/>
    <w:rsid w:val="00495DB7"/>
    <w:rsid w:val="004963E7"/>
    <w:rsid w:val="004964F1"/>
    <w:rsid w:val="00496E7E"/>
    <w:rsid w:val="00497F43"/>
    <w:rsid w:val="004A05C3"/>
    <w:rsid w:val="004A16BC"/>
    <w:rsid w:val="004A187F"/>
    <w:rsid w:val="004A2B94"/>
    <w:rsid w:val="004A31C9"/>
    <w:rsid w:val="004A344B"/>
    <w:rsid w:val="004A37FD"/>
    <w:rsid w:val="004A552D"/>
    <w:rsid w:val="004A6041"/>
    <w:rsid w:val="004A6278"/>
    <w:rsid w:val="004A6409"/>
    <w:rsid w:val="004A67B6"/>
    <w:rsid w:val="004A67F6"/>
    <w:rsid w:val="004B27E5"/>
    <w:rsid w:val="004B4C94"/>
    <w:rsid w:val="004B7C0C"/>
    <w:rsid w:val="004C1D6D"/>
    <w:rsid w:val="004C25F4"/>
    <w:rsid w:val="004C2788"/>
    <w:rsid w:val="004C2975"/>
    <w:rsid w:val="004C2BF7"/>
    <w:rsid w:val="004C3898"/>
    <w:rsid w:val="004C46A6"/>
    <w:rsid w:val="004C5CB3"/>
    <w:rsid w:val="004C60FE"/>
    <w:rsid w:val="004C6AFD"/>
    <w:rsid w:val="004C7797"/>
    <w:rsid w:val="004C7E35"/>
    <w:rsid w:val="004C7EEE"/>
    <w:rsid w:val="004D00AA"/>
    <w:rsid w:val="004D061C"/>
    <w:rsid w:val="004D1C9F"/>
    <w:rsid w:val="004D36B1"/>
    <w:rsid w:val="004D476B"/>
    <w:rsid w:val="004D5B5B"/>
    <w:rsid w:val="004D6E1C"/>
    <w:rsid w:val="004D7C3B"/>
    <w:rsid w:val="004D7EBD"/>
    <w:rsid w:val="004E0B4D"/>
    <w:rsid w:val="004E0D31"/>
    <w:rsid w:val="004E11C8"/>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DA3"/>
    <w:rsid w:val="004F66B6"/>
    <w:rsid w:val="004F690A"/>
    <w:rsid w:val="00500010"/>
    <w:rsid w:val="00500218"/>
    <w:rsid w:val="00502C74"/>
    <w:rsid w:val="005052F7"/>
    <w:rsid w:val="00505578"/>
    <w:rsid w:val="005056A1"/>
    <w:rsid w:val="0050606A"/>
    <w:rsid w:val="00506557"/>
    <w:rsid w:val="0050677A"/>
    <w:rsid w:val="00506DA0"/>
    <w:rsid w:val="005070C2"/>
    <w:rsid w:val="00507427"/>
    <w:rsid w:val="00507FA2"/>
    <w:rsid w:val="005108D8"/>
    <w:rsid w:val="005116F9"/>
    <w:rsid w:val="0051210E"/>
    <w:rsid w:val="005138D5"/>
    <w:rsid w:val="005153A7"/>
    <w:rsid w:val="00515E87"/>
    <w:rsid w:val="005162F5"/>
    <w:rsid w:val="00517BC2"/>
    <w:rsid w:val="005219CF"/>
    <w:rsid w:val="00521BD2"/>
    <w:rsid w:val="00521CBC"/>
    <w:rsid w:val="00524665"/>
    <w:rsid w:val="00525429"/>
    <w:rsid w:val="005257D2"/>
    <w:rsid w:val="00525F26"/>
    <w:rsid w:val="00526874"/>
    <w:rsid w:val="00526980"/>
    <w:rsid w:val="005269E2"/>
    <w:rsid w:val="00527590"/>
    <w:rsid w:val="00527DDA"/>
    <w:rsid w:val="00531021"/>
    <w:rsid w:val="0053181B"/>
    <w:rsid w:val="00532AFB"/>
    <w:rsid w:val="005338D0"/>
    <w:rsid w:val="00533929"/>
    <w:rsid w:val="00534B59"/>
    <w:rsid w:val="0053573E"/>
    <w:rsid w:val="00535D4C"/>
    <w:rsid w:val="00536759"/>
    <w:rsid w:val="00537C62"/>
    <w:rsid w:val="00540B8F"/>
    <w:rsid w:val="0054158B"/>
    <w:rsid w:val="005421C1"/>
    <w:rsid w:val="00542236"/>
    <w:rsid w:val="005424FB"/>
    <w:rsid w:val="0054358E"/>
    <w:rsid w:val="005438C2"/>
    <w:rsid w:val="0054409C"/>
    <w:rsid w:val="005451B9"/>
    <w:rsid w:val="00546970"/>
    <w:rsid w:val="00546B8E"/>
    <w:rsid w:val="00547D6F"/>
    <w:rsid w:val="00550343"/>
    <w:rsid w:val="00551CB6"/>
    <w:rsid w:val="0055484D"/>
    <w:rsid w:val="00554E19"/>
    <w:rsid w:val="00556156"/>
    <w:rsid w:val="00556DFE"/>
    <w:rsid w:val="005571BF"/>
    <w:rsid w:val="0056121F"/>
    <w:rsid w:val="00561326"/>
    <w:rsid w:val="0056190C"/>
    <w:rsid w:val="00562AAF"/>
    <w:rsid w:val="00562BA3"/>
    <w:rsid w:val="00562BF0"/>
    <w:rsid w:val="0056426E"/>
    <w:rsid w:val="00565855"/>
    <w:rsid w:val="00566A9C"/>
    <w:rsid w:val="00567C01"/>
    <w:rsid w:val="00572505"/>
    <w:rsid w:val="0057324E"/>
    <w:rsid w:val="00575EBE"/>
    <w:rsid w:val="0057675A"/>
    <w:rsid w:val="0057685D"/>
    <w:rsid w:val="005777CC"/>
    <w:rsid w:val="00582809"/>
    <w:rsid w:val="00584F76"/>
    <w:rsid w:val="00586FBD"/>
    <w:rsid w:val="0058705D"/>
    <w:rsid w:val="005871E7"/>
    <w:rsid w:val="0058798C"/>
    <w:rsid w:val="005900FA"/>
    <w:rsid w:val="00590C54"/>
    <w:rsid w:val="0059116C"/>
    <w:rsid w:val="0059134E"/>
    <w:rsid w:val="00591FCE"/>
    <w:rsid w:val="005920B7"/>
    <w:rsid w:val="005935A4"/>
    <w:rsid w:val="00593A6F"/>
    <w:rsid w:val="00593AC6"/>
    <w:rsid w:val="005942DF"/>
    <w:rsid w:val="005948C2"/>
    <w:rsid w:val="00595961"/>
    <w:rsid w:val="00595C6A"/>
    <w:rsid w:val="00595DCA"/>
    <w:rsid w:val="00597743"/>
    <w:rsid w:val="0059779B"/>
    <w:rsid w:val="005A1066"/>
    <w:rsid w:val="005A1073"/>
    <w:rsid w:val="005A1A51"/>
    <w:rsid w:val="005A209A"/>
    <w:rsid w:val="005A4744"/>
    <w:rsid w:val="005A5F17"/>
    <w:rsid w:val="005A60CE"/>
    <w:rsid w:val="005A662D"/>
    <w:rsid w:val="005A7214"/>
    <w:rsid w:val="005A7448"/>
    <w:rsid w:val="005A7ADE"/>
    <w:rsid w:val="005B1442"/>
    <w:rsid w:val="005B1877"/>
    <w:rsid w:val="005B1DFE"/>
    <w:rsid w:val="005B32DA"/>
    <w:rsid w:val="005B35D7"/>
    <w:rsid w:val="005B392A"/>
    <w:rsid w:val="005B3AA3"/>
    <w:rsid w:val="005B6F83"/>
    <w:rsid w:val="005B7657"/>
    <w:rsid w:val="005B7A9D"/>
    <w:rsid w:val="005C0155"/>
    <w:rsid w:val="005C2655"/>
    <w:rsid w:val="005C2F2A"/>
    <w:rsid w:val="005C3C3C"/>
    <w:rsid w:val="005C3C7E"/>
    <w:rsid w:val="005C4F2E"/>
    <w:rsid w:val="005C58BE"/>
    <w:rsid w:val="005C74FB"/>
    <w:rsid w:val="005D0024"/>
    <w:rsid w:val="005D1071"/>
    <w:rsid w:val="005D1602"/>
    <w:rsid w:val="005D25EB"/>
    <w:rsid w:val="005D2A4C"/>
    <w:rsid w:val="005D306A"/>
    <w:rsid w:val="005D351E"/>
    <w:rsid w:val="005D3C14"/>
    <w:rsid w:val="005D6535"/>
    <w:rsid w:val="005D6806"/>
    <w:rsid w:val="005D70DE"/>
    <w:rsid w:val="005D7282"/>
    <w:rsid w:val="005D77BB"/>
    <w:rsid w:val="005E01B8"/>
    <w:rsid w:val="005E290E"/>
    <w:rsid w:val="005E2A90"/>
    <w:rsid w:val="005E2C25"/>
    <w:rsid w:val="005E365D"/>
    <w:rsid w:val="005E385F"/>
    <w:rsid w:val="005E4E61"/>
    <w:rsid w:val="005E5318"/>
    <w:rsid w:val="005E57FA"/>
    <w:rsid w:val="005E5933"/>
    <w:rsid w:val="005E5B81"/>
    <w:rsid w:val="005F1724"/>
    <w:rsid w:val="005F1C2A"/>
    <w:rsid w:val="005F2486"/>
    <w:rsid w:val="005F25EA"/>
    <w:rsid w:val="005F2CB1"/>
    <w:rsid w:val="005F3025"/>
    <w:rsid w:val="005F3192"/>
    <w:rsid w:val="005F3A75"/>
    <w:rsid w:val="005F4ED3"/>
    <w:rsid w:val="005F618C"/>
    <w:rsid w:val="005F6229"/>
    <w:rsid w:val="005F66A7"/>
    <w:rsid w:val="005F6A9B"/>
    <w:rsid w:val="005F6EDF"/>
    <w:rsid w:val="005F70BD"/>
    <w:rsid w:val="00600893"/>
    <w:rsid w:val="00600913"/>
    <w:rsid w:val="006016C1"/>
    <w:rsid w:val="0060170A"/>
    <w:rsid w:val="00601A9E"/>
    <w:rsid w:val="00601C33"/>
    <w:rsid w:val="00601E69"/>
    <w:rsid w:val="00602494"/>
    <w:rsid w:val="0060283C"/>
    <w:rsid w:val="00602888"/>
    <w:rsid w:val="00604871"/>
    <w:rsid w:val="00604F14"/>
    <w:rsid w:val="0060533C"/>
    <w:rsid w:val="00605F62"/>
    <w:rsid w:val="00606152"/>
    <w:rsid w:val="00606159"/>
    <w:rsid w:val="00606B74"/>
    <w:rsid w:val="00607029"/>
    <w:rsid w:val="0060757F"/>
    <w:rsid w:val="00610281"/>
    <w:rsid w:val="006112B0"/>
    <w:rsid w:val="00611B83"/>
    <w:rsid w:val="00611E4C"/>
    <w:rsid w:val="006128FF"/>
    <w:rsid w:val="006131E6"/>
    <w:rsid w:val="00613257"/>
    <w:rsid w:val="00613D4F"/>
    <w:rsid w:val="006141F0"/>
    <w:rsid w:val="006144D5"/>
    <w:rsid w:val="00617E38"/>
    <w:rsid w:val="00620A71"/>
    <w:rsid w:val="00620D80"/>
    <w:rsid w:val="00620FCC"/>
    <w:rsid w:val="006216F9"/>
    <w:rsid w:val="00621958"/>
    <w:rsid w:val="006234A6"/>
    <w:rsid w:val="00623873"/>
    <w:rsid w:val="00624D23"/>
    <w:rsid w:val="00630001"/>
    <w:rsid w:val="006311B3"/>
    <w:rsid w:val="0063160D"/>
    <w:rsid w:val="00631FAE"/>
    <w:rsid w:val="006321DF"/>
    <w:rsid w:val="006323DC"/>
    <w:rsid w:val="0063284C"/>
    <w:rsid w:val="00634DA4"/>
    <w:rsid w:val="00634EC5"/>
    <w:rsid w:val="0063531F"/>
    <w:rsid w:val="00636153"/>
    <w:rsid w:val="00636244"/>
    <w:rsid w:val="00636398"/>
    <w:rsid w:val="006368D3"/>
    <w:rsid w:val="006377EC"/>
    <w:rsid w:val="00637F06"/>
    <w:rsid w:val="00640ED9"/>
    <w:rsid w:val="006410B6"/>
    <w:rsid w:val="0064151F"/>
    <w:rsid w:val="00641533"/>
    <w:rsid w:val="0064208D"/>
    <w:rsid w:val="00643475"/>
    <w:rsid w:val="0064396A"/>
    <w:rsid w:val="0064624E"/>
    <w:rsid w:val="006479D4"/>
    <w:rsid w:val="0065057F"/>
    <w:rsid w:val="00650AB9"/>
    <w:rsid w:val="006520FC"/>
    <w:rsid w:val="006525D4"/>
    <w:rsid w:val="00652E87"/>
    <w:rsid w:val="00655144"/>
    <w:rsid w:val="00655552"/>
    <w:rsid w:val="00655733"/>
    <w:rsid w:val="00655A0B"/>
    <w:rsid w:val="00655ACD"/>
    <w:rsid w:val="00655BA7"/>
    <w:rsid w:val="00656A92"/>
    <w:rsid w:val="00656B79"/>
    <w:rsid w:val="00656C34"/>
    <w:rsid w:val="00656DDE"/>
    <w:rsid w:val="006574B9"/>
    <w:rsid w:val="0066011D"/>
    <w:rsid w:val="006607C0"/>
    <w:rsid w:val="006613A6"/>
    <w:rsid w:val="006627A2"/>
    <w:rsid w:val="00662878"/>
    <w:rsid w:val="0066346C"/>
    <w:rsid w:val="006634E6"/>
    <w:rsid w:val="00664052"/>
    <w:rsid w:val="0066441B"/>
    <w:rsid w:val="006646EF"/>
    <w:rsid w:val="006655EE"/>
    <w:rsid w:val="006668A1"/>
    <w:rsid w:val="00667CFE"/>
    <w:rsid w:val="00667EE7"/>
    <w:rsid w:val="00670922"/>
    <w:rsid w:val="00670BE1"/>
    <w:rsid w:val="0067175A"/>
    <w:rsid w:val="0067187A"/>
    <w:rsid w:val="0067218F"/>
    <w:rsid w:val="006725DE"/>
    <w:rsid w:val="00672B8B"/>
    <w:rsid w:val="00673A8E"/>
    <w:rsid w:val="006741F2"/>
    <w:rsid w:val="006746BA"/>
    <w:rsid w:val="00674CC3"/>
    <w:rsid w:val="00675C72"/>
    <w:rsid w:val="00676061"/>
    <w:rsid w:val="00676AE2"/>
    <w:rsid w:val="00676CBA"/>
    <w:rsid w:val="006771F9"/>
    <w:rsid w:val="0067737C"/>
    <w:rsid w:val="006776D7"/>
    <w:rsid w:val="00677798"/>
    <w:rsid w:val="00680AEE"/>
    <w:rsid w:val="00681003"/>
    <w:rsid w:val="006817C9"/>
    <w:rsid w:val="0068251C"/>
    <w:rsid w:val="00683446"/>
    <w:rsid w:val="00683ECE"/>
    <w:rsid w:val="00684D1F"/>
    <w:rsid w:val="00685BCE"/>
    <w:rsid w:val="00690E1F"/>
    <w:rsid w:val="00691388"/>
    <w:rsid w:val="0069191E"/>
    <w:rsid w:val="00693619"/>
    <w:rsid w:val="006939F8"/>
    <w:rsid w:val="0069471A"/>
    <w:rsid w:val="00694CDF"/>
    <w:rsid w:val="0069588E"/>
    <w:rsid w:val="00695A3A"/>
    <w:rsid w:val="00695FC2"/>
    <w:rsid w:val="00696663"/>
    <w:rsid w:val="00696949"/>
    <w:rsid w:val="00697052"/>
    <w:rsid w:val="0069718F"/>
    <w:rsid w:val="006975EC"/>
    <w:rsid w:val="006A07FC"/>
    <w:rsid w:val="006A139E"/>
    <w:rsid w:val="006A15B7"/>
    <w:rsid w:val="006A1E15"/>
    <w:rsid w:val="006A35BD"/>
    <w:rsid w:val="006A46FB"/>
    <w:rsid w:val="006A4A4D"/>
    <w:rsid w:val="006A5009"/>
    <w:rsid w:val="006A5613"/>
    <w:rsid w:val="006A5E28"/>
    <w:rsid w:val="006A5EBC"/>
    <w:rsid w:val="006A697B"/>
    <w:rsid w:val="006A7AFF"/>
    <w:rsid w:val="006B15E1"/>
    <w:rsid w:val="006B1816"/>
    <w:rsid w:val="006B2099"/>
    <w:rsid w:val="006B28CF"/>
    <w:rsid w:val="006B49FF"/>
    <w:rsid w:val="006B50CF"/>
    <w:rsid w:val="006B5B81"/>
    <w:rsid w:val="006B622F"/>
    <w:rsid w:val="006B7C62"/>
    <w:rsid w:val="006C03B8"/>
    <w:rsid w:val="006C08BD"/>
    <w:rsid w:val="006C16B6"/>
    <w:rsid w:val="006C28D7"/>
    <w:rsid w:val="006C3221"/>
    <w:rsid w:val="006C4803"/>
    <w:rsid w:val="006C5485"/>
    <w:rsid w:val="006C5EC9"/>
    <w:rsid w:val="006C6059"/>
    <w:rsid w:val="006C7384"/>
    <w:rsid w:val="006C7522"/>
    <w:rsid w:val="006D1004"/>
    <w:rsid w:val="006D1C68"/>
    <w:rsid w:val="006D4001"/>
    <w:rsid w:val="006D50D5"/>
    <w:rsid w:val="006D519C"/>
    <w:rsid w:val="006D58DB"/>
    <w:rsid w:val="006D62DF"/>
    <w:rsid w:val="006D6F08"/>
    <w:rsid w:val="006E0534"/>
    <w:rsid w:val="006E062C"/>
    <w:rsid w:val="006E28B7"/>
    <w:rsid w:val="006E2C93"/>
    <w:rsid w:val="006E2CC1"/>
    <w:rsid w:val="006E2DB8"/>
    <w:rsid w:val="006E3310"/>
    <w:rsid w:val="006E4E39"/>
    <w:rsid w:val="006E565E"/>
    <w:rsid w:val="006E57EE"/>
    <w:rsid w:val="006E671A"/>
    <w:rsid w:val="006E673D"/>
    <w:rsid w:val="006E7404"/>
    <w:rsid w:val="006E7AC6"/>
    <w:rsid w:val="006E7D3B"/>
    <w:rsid w:val="006F12EB"/>
    <w:rsid w:val="006F1A21"/>
    <w:rsid w:val="006F1B70"/>
    <w:rsid w:val="006F2B55"/>
    <w:rsid w:val="006F341D"/>
    <w:rsid w:val="006F349D"/>
    <w:rsid w:val="006F3BD2"/>
    <w:rsid w:val="006F3CDE"/>
    <w:rsid w:val="006F444F"/>
    <w:rsid w:val="006F4E00"/>
    <w:rsid w:val="006F55CE"/>
    <w:rsid w:val="006F58D4"/>
    <w:rsid w:val="006F5ACE"/>
    <w:rsid w:val="006F5ECE"/>
    <w:rsid w:val="006F71DB"/>
    <w:rsid w:val="007005E9"/>
    <w:rsid w:val="007008C9"/>
    <w:rsid w:val="00701870"/>
    <w:rsid w:val="00702080"/>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8D3"/>
    <w:rsid w:val="007154A4"/>
    <w:rsid w:val="00715B9A"/>
    <w:rsid w:val="00717E5C"/>
    <w:rsid w:val="00720283"/>
    <w:rsid w:val="00721593"/>
    <w:rsid w:val="00722095"/>
    <w:rsid w:val="00722F29"/>
    <w:rsid w:val="0072308E"/>
    <w:rsid w:val="00723268"/>
    <w:rsid w:val="00723B6D"/>
    <w:rsid w:val="0072427F"/>
    <w:rsid w:val="007242BC"/>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40E58"/>
    <w:rsid w:val="00740EE0"/>
    <w:rsid w:val="00741286"/>
    <w:rsid w:val="007413F1"/>
    <w:rsid w:val="00741AA7"/>
    <w:rsid w:val="00742D38"/>
    <w:rsid w:val="00742DC4"/>
    <w:rsid w:val="00743DB8"/>
    <w:rsid w:val="007445A0"/>
    <w:rsid w:val="0074524B"/>
    <w:rsid w:val="007454BE"/>
    <w:rsid w:val="007473EB"/>
    <w:rsid w:val="00747D8B"/>
    <w:rsid w:val="0075024B"/>
    <w:rsid w:val="00751228"/>
    <w:rsid w:val="00751360"/>
    <w:rsid w:val="0075322C"/>
    <w:rsid w:val="007535EC"/>
    <w:rsid w:val="00754ACE"/>
    <w:rsid w:val="00756285"/>
    <w:rsid w:val="00756D6A"/>
    <w:rsid w:val="007571E1"/>
    <w:rsid w:val="007604B2"/>
    <w:rsid w:val="00760555"/>
    <w:rsid w:val="00761112"/>
    <w:rsid w:val="0076144E"/>
    <w:rsid w:val="007625EF"/>
    <w:rsid w:val="007628EB"/>
    <w:rsid w:val="00764F94"/>
    <w:rsid w:val="00765281"/>
    <w:rsid w:val="00765B6B"/>
    <w:rsid w:val="00766083"/>
    <w:rsid w:val="00766237"/>
    <w:rsid w:val="00766BAD"/>
    <w:rsid w:val="00771585"/>
    <w:rsid w:val="007730BD"/>
    <w:rsid w:val="007755F2"/>
    <w:rsid w:val="00775996"/>
    <w:rsid w:val="0077628B"/>
    <w:rsid w:val="0077675C"/>
    <w:rsid w:val="00776971"/>
    <w:rsid w:val="0078011C"/>
    <w:rsid w:val="007813E5"/>
    <w:rsid w:val="007813FF"/>
    <w:rsid w:val="0078177E"/>
    <w:rsid w:val="00782C2A"/>
    <w:rsid w:val="0078304C"/>
    <w:rsid w:val="00783673"/>
    <w:rsid w:val="00784926"/>
    <w:rsid w:val="00784EB9"/>
    <w:rsid w:val="00785490"/>
    <w:rsid w:val="00785964"/>
    <w:rsid w:val="0078602D"/>
    <w:rsid w:val="007866E6"/>
    <w:rsid w:val="00787094"/>
    <w:rsid w:val="00790E3C"/>
    <w:rsid w:val="007925EA"/>
    <w:rsid w:val="007925FC"/>
    <w:rsid w:val="0079293F"/>
    <w:rsid w:val="00793CD8"/>
    <w:rsid w:val="00794665"/>
    <w:rsid w:val="00795864"/>
    <w:rsid w:val="00795C92"/>
    <w:rsid w:val="00795FCB"/>
    <w:rsid w:val="00796148"/>
    <w:rsid w:val="00796231"/>
    <w:rsid w:val="0079642C"/>
    <w:rsid w:val="007A1A2D"/>
    <w:rsid w:val="007A1CB3"/>
    <w:rsid w:val="007A2F26"/>
    <w:rsid w:val="007A306F"/>
    <w:rsid w:val="007A36D1"/>
    <w:rsid w:val="007A3A9B"/>
    <w:rsid w:val="007A40E1"/>
    <w:rsid w:val="007A43A6"/>
    <w:rsid w:val="007A508A"/>
    <w:rsid w:val="007A58A6"/>
    <w:rsid w:val="007A7409"/>
    <w:rsid w:val="007A7F3C"/>
    <w:rsid w:val="007B027B"/>
    <w:rsid w:val="007B067F"/>
    <w:rsid w:val="007B1493"/>
    <w:rsid w:val="007B2660"/>
    <w:rsid w:val="007B2D9F"/>
    <w:rsid w:val="007B30EA"/>
    <w:rsid w:val="007B33DB"/>
    <w:rsid w:val="007B3D2D"/>
    <w:rsid w:val="007B42C3"/>
    <w:rsid w:val="007B4ADC"/>
    <w:rsid w:val="007B50AE"/>
    <w:rsid w:val="007B51DF"/>
    <w:rsid w:val="007B6B89"/>
    <w:rsid w:val="007B76DC"/>
    <w:rsid w:val="007C0134"/>
    <w:rsid w:val="007C05DD"/>
    <w:rsid w:val="007C0C70"/>
    <w:rsid w:val="007C1C83"/>
    <w:rsid w:val="007C2810"/>
    <w:rsid w:val="007C295E"/>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59AD"/>
    <w:rsid w:val="007D61A8"/>
    <w:rsid w:val="007D68B7"/>
    <w:rsid w:val="007D7526"/>
    <w:rsid w:val="007D7EEB"/>
    <w:rsid w:val="007E005E"/>
    <w:rsid w:val="007E1F68"/>
    <w:rsid w:val="007E2259"/>
    <w:rsid w:val="007E2F86"/>
    <w:rsid w:val="007E3795"/>
    <w:rsid w:val="007E3E2E"/>
    <w:rsid w:val="007E4610"/>
    <w:rsid w:val="007E4715"/>
    <w:rsid w:val="007E4E70"/>
    <w:rsid w:val="007E505B"/>
    <w:rsid w:val="007E5E6C"/>
    <w:rsid w:val="007E6059"/>
    <w:rsid w:val="007E7091"/>
    <w:rsid w:val="007E736D"/>
    <w:rsid w:val="007E7993"/>
    <w:rsid w:val="007E7B90"/>
    <w:rsid w:val="007F04CE"/>
    <w:rsid w:val="007F203F"/>
    <w:rsid w:val="007F2529"/>
    <w:rsid w:val="007F2B51"/>
    <w:rsid w:val="007F3D4E"/>
    <w:rsid w:val="007F48FA"/>
    <w:rsid w:val="007F4F05"/>
    <w:rsid w:val="007F583D"/>
    <w:rsid w:val="007F65A1"/>
    <w:rsid w:val="0080190A"/>
    <w:rsid w:val="0080328A"/>
    <w:rsid w:val="0080336C"/>
    <w:rsid w:val="00803487"/>
    <w:rsid w:val="00803D76"/>
    <w:rsid w:val="00803FAE"/>
    <w:rsid w:val="00805510"/>
    <w:rsid w:val="0080605F"/>
    <w:rsid w:val="00807786"/>
    <w:rsid w:val="008118F3"/>
    <w:rsid w:val="00811FCB"/>
    <w:rsid w:val="0081203C"/>
    <w:rsid w:val="008121C1"/>
    <w:rsid w:val="008122DF"/>
    <w:rsid w:val="008158D6"/>
    <w:rsid w:val="0081672F"/>
    <w:rsid w:val="00816792"/>
    <w:rsid w:val="00816BDD"/>
    <w:rsid w:val="00817196"/>
    <w:rsid w:val="00817200"/>
    <w:rsid w:val="00822310"/>
    <w:rsid w:val="00822E2D"/>
    <w:rsid w:val="008235DB"/>
    <w:rsid w:val="008238AB"/>
    <w:rsid w:val="00824AB4"/>
    <w:rsid w:val="00825C42"/>
    <w:rsid w:val="00825D25"/>
    <w:rsid w:val="00825F21"/>
    <w:rsid w:val="00825F49"/>
    <w:rsid w:val="00826121"/>
    <w:rsid w:val="00827D6F"/>
    <w:rsid w:val="00831268"/>
    <w:rsid w:val="008313E1"/>
    <w:rsid w:val="0083191A"/>
    <w:rsid w:val="00832723"/>
    <w:rsid w:val="0083341B"/>
    <w:rsid w:val="00833A29"/>
    <w:rsid w:val="00833D6B"/>
    <w:rsid w:val="00835CE7"/>
    <w:rsid w:val="00837042"/>
    <w:rsid w:val="008376AC"/>
    <w:rsid w:val="00837D17"/>
    <w:rsid w:val="00840A9D"/>
    <w:rsid w:val="00842A67"/>
    <w:rsid w:val="00842BA8"/>
    <w:rsid w:val="00844496"/>
    <w:rsid w:val="008444E8"/>
    <w:rsid w:val="0084487B"/>
    <w:rsid w:val="00844E80"/>
    <w:rsid w:val="00845145"/>
    <w:rsid w:val="00845768"/>
    <w:rsid w:val="00846FE7"/>
    <w:rsid w:val="00847165"/>
    <w:rsid w:val="00850487"/>
    <w:rsid w:val="00850CE3"/>
    <w:rsid w:val="00850CEC"/>
    <w:rsid w:val="008525EF"/>
    <w:rsid w:val="008529AC"/>
    <w:rsid w:val="00852B28"/>
    <w:rsid w:val="00854713"/>
    <w:rsid w:val="008557EB"/>
    <w:rsid w:val="00856911"/>
    <w:rsid w:val="00857719"/>
    <w:rsid w:val="008601D3"/>
    <w:rsid w:val="008603FC"/>
    <w:rsid w:val="00861993"/>
    <w:rsid w:val="008619D9"/>
    <w:rsid w:val="00861E66"/>
    <w:rsid w:val="008622DA"/>
    <w:rsid w:val="008627E3"/>
    <w:rsid w:val="0086512D"/>
    <w:rsid w:val="00866866"/>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6BA"/>
    <w:rsid w:val="00876816"/>
    <w:rsid w:val="00876B4D"/>
    <w:rsid w:val="00876C18"/>
    <w:rsid w:val="00877F18"/>
    <w:rsid w:val="00880D4F"/>
    <w:rsid w:val="008810D9"/>
    <w:rsid w:val="00881D09"/>
    <w:rsid w:val="00881F91"/>
    <w:rsid w:val="00882987"/>
    <w:rsid w:val="00885DFC"/>
    <w:rsid w:val="00886020"/>
    <w:rsid w:val="00886879"/>
    <w:rsid w:val="008873BC"/>
    <w:rsid w:val="00887EEC"/>
    <w:rsid w:val="008905B8"/>
    <w:rsid w:val="008907D5"/>
    <w:rsid w:val="0089114F"/>
    <w:rsid w:val="00894A88"/>
    <w:rsid w:val="0089534E"/>
    <w:rsid w:val="00895386"/>
    <w:rsid w:val="00896F46"/>
    <w:rsid w:val="00897028"/>
    <w:rsid w:val="008972CB"/>
    <w:rsid w:val="008975C1"/>
    <w:rsid w:val="008977BC"/>
    <w:rsid w:val="00897E42"/>
    <w:rsid w:val="00897F71"/>
    <w:rsid w:val="008A0ADC"/>
    <w:rsid w:val="008A1434"/>
    <w:rsid w:val="008A152C"/>
    <w:rsid w:val="008A1FFF"/>
    <w:rsid w:val="008A21FF"/>
    <w:rsid w:val="008A2CE2"/>
    <w:rsid w:val="008A30AC"/>
    <w:rsid w:val="008A38CC"/>
    <w:rsid w:val="008A44B8"/>
    <w:rsid w:val="008A5107"/>
    <w:rsid w:val="008A51A8"/>
    <w:rsid w:val="008A52B6"/>
    <w:rsid w:val="008A54C7"/>
    <w:rsid w:val="008A77D8"/>
    <w:rsid w:val="008B0483"/>
    <w:rsid w:val="008B120C"/>
    <w:rsid w:val="008B1D98"/>
    <w:rsid w:val="008B33AC"/>
    <w:rsid w:val="008B4673"/>
    <w:rsid w:val="008B51A0"/>
    <w:rsid w:val="008B592A"/>
    <w:rsid w:val="008B7B30"/>
    <w:rsid w:val="008B7B5C"/>
    <w:rsid w:val="008B7F0B"/>
    <w:rsid w:val="008C0C99"/>
    <w:rsid w:val="008C2017"/>
    <w:rsid w:val="008C2FE3"/>
    <w:rsid w:val="008C38C5"/>
    <w:rsid w:val="008C3A74"/>
    <w:rsid w:val="008C4958"/>
    <w:rsid w:val="008C4BAA"/>
    <w:rsid w:val="008C6AE8"/>
    <w:rsid w:val="008C7573"/>
    <w:rsid w:val="008D0B79"/>
    <w:rsid w:val="008D34F1"/>
    <w:rsid w:val="008D39D8"/>
    <w:rsid w:val="008D3CB5"/>
    <w:rsid w:val="008D42EE"/>
    <w:rsid w:val="008D56B0"/>
    <w:rsid w:val="008D6D1A"/>
    <w:rsid w:val="008E065E"/>
    <w:rsid w:val="008E0927"/>
    <w:rsid w:val="008E1909"/>
    <w:rsid w:val="008E1D06"/>
    <w:rsid w:val="008E25F5"/>
    <w:rsid w:val="008E2800"/>
    <w:rsid w:val="008E2F4F"/>
    <w:rsid w:val="008E4A2E"/>
    <w:rsid w:val="008E4BCE"/>
    <w:rsid w:val="008E4D67"/>
    <w:rsid w:val="008E5AEA"/>
    <w:rsid w:val="008E6030"/>
    <w:rsid w:val="008E7C96"/>
    <w:rsid w:val="008F09CF"/>
    <w:rsid w:val="008F1EAB"/>
    <w:rsid w:val="008F21B6"/>
    <w:rsid w:val="008F33DC"/>
    <w:rsid w:val="008F377F"/>
    <w:rsid w:val="008F39DA"/>
    <w:rsid w:val="008F477F"/>
    <w:rsid w:val="008F4D89"/>
    <w:rsid w:val="008F7CC3"/>
    <w:rsid w:val="00900EB2"/>
    <w:rsid w:val="00901DA9"/>
    <w:rsid w:val="00901F36"/>
    <w:rsid w:val="00902350"/>
    <w:rsid w:val="0090336B"/>
    <w:rsid w:val="00903921"/>
    <w:rsid w:val="0090426A"/>
    <w:rsid w:val="00905247"/>
    <w:rsid w:val="009053AA"/>
    <w:rsid w:val="00905CF7"/>
    <w:rsid w:val="00906939"/>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6079"/>
    <w:rsid w:val="00916D9E"/>
    <w:rsid w:val="00917CE9"/>
    <w:rsid w:val="00917FD1"/>
    <w:rsid w:val="00920BF2"/>
    <w:rsid w:val="0092143A"/>
    <w:rsid w:val="00921865"/>
    <w:rsid w:val="00922010"/>
    <w:rsid w:val="00923070"/>
    <w:rsid w:val="00923DD5"/>
    <w:rsid w:val="0092432B"/>
    <w:rsid w:val="00924E01"/>
    <w:rsid w:val="00925C6E"/>
    <w:rsid w:val="00925DB5"/>
    <w:rsid w:val="00925EF4"/>
    <w:rsid w:val="0092647A"/>
    <w:rsid w:val="0092718C"/>
    <w:rsid w:val="0093025F"/>
    <w:rsid w:val="00931BD9"/>
    <w:rsid w:val="00931E40"/>
    <w:rsid w:val="009323CD"/>
    <w:rsid w:val="00932B8A"/>
    <w:rsid w:val="00932C97"/>
    <w:rsid w:val="00934609"/>
    <w:rsid w:val="009368F3"/>
    <w:rsid w:val="00937BF3"/>
    <w:rsid w:val="00937FE7"/>
    <w:rsid w:val="009404B0"/>
    <w:rsid w:val="00940B69"/>
    <w:rsid w:val="00941636"/>
    <w:rsid w:val="00943742"/>
    <w:rsid w:val="00943F55"/>
    <w:rsid w:val="00945972"/>
    <w:rsid w:val="00945C05"/>
    <w:rsid w:val="0094611B"/>
    <w:rsid w:val="00946945"/>
    <w:rsid w:val="00947713"/>
    <w:rsid w:val="009503F1"/>
    <w:rsid w:val="00950BC4"/>
    <w:rsid w:val="00950DE7"/>
    <w:rsid w:val="00951D50"/>
    <w:rsid w:val="0095240E"/>
    <w:rsid w:val="00952B91"/>
    <w:rsid w:val="00953920"/>
    <w:rsid w:val="00953D47"/>
    <w:rsid w:val="00954C48"/>
    <w:rsid w:val="00954FB3"/>
    <w:rsid w:val="00955833"/>
    <w:rsid w:val="0095681E"/>
    <w:rsid w:val="00956DBD"/>
    <w:rsid w:val="009572D4"/>
    <w:rsid w:val="00957445"/>
    <w:rsid w:val="00957BFC"/>
    <w:rsid w:val="00960780"/>
    <w:rsid w:val="00961921"/>
    <w:rsid w:val="009619C9"/>
    <w:rsid w:val="00961BF8"/>
    <w:rsid w:val="00962C60"/>
    <w:rsid w:val="00962D50"/>
    <w:rsid w:val="00963008"/>
    <w:rsid w:val="0096430A"/>
    <w:rsid w:val="0096460B"/>
    <w:rsid w:val="00964C2F"/>
    <w:rsid w:val="0096554B"/>
    <w:rsid w:val="0096584A"/>
    <w:rsid w:val="00965CAB"/>
    <w:rsid w:val="00966E94"/>
    <w:rsid w:val="009677A5"/>
    <w:rsid w:val="00970E19"/>
    <w:rsid w:val="009719EC"/>
    <w:rsid w:val="00971F08"/>
    <w:rsid w:val="00971F41"/>
    <w:rsid w:val="0097217B"/>
    <w:rsid w:val="0097405B"/>
    <w:rsid w:val="0097513C"/>
    <w:rsid w:val="00975C15"/>
    <w:rsid w:val="00975FD8"/>
    <w:rsid w:val="0097603D"/>
    <w:rsid w:val="009760F2"/>
    <w:rsid w:val="00976949"/>
    <w:rsid w:val="0097742B"/>
    <w:rsid w:val="009775DD"/>
    <w:rsid w:val="00980477"/>
    <w:rsid w:val="00980519"/>
    <w:rsid w:val="0098078A"/>
    <w:rsid w:val="00981A62"/>
    <w:rsid w:val="00983614"/>
    <w:rsid w:val="00984D2F"/>
    <w:rsid w:val="00985253"/>
    <w:rsid w:val="009853B3"/>
    <w:rsid w:val="0098573E"/>
    <w:rsid w:val="00986286"/>
    <w:rsid w:val="00986551"/>
    <w:rsid w:val="00986DC7"/>
    <w:rsid w:val="0099030F"/>
    <w:rsid w:val="00990630"/>
    <w:rsid w:val="00991761"/>
    <w:rsid w:val="00992407"/>
    <w:rsid w:val="009924A4"/>
    <w:rsid w:val="0099276C"/>
    <w:rsid w:val="009943BA"/>
    <w:rsid w:val="00994DCA"/>
    <w:rsid w:val="00994FCF"/>
    <w:rsid w:val="009960AD"/>
    <w:rsid w:val="009960EC"/>
    <w:rsid w:val="009970DD"/>
    <w:rsid w:val="0099744F"/>
    <w:rsid w:val="009A0885"/>
    <w:rsid w:val="009A0FBA"/>
    <w:rsid w:val="009A1601"/>
    <w:rsid w:val="009A1CA0"/>
    <w:rsid w:val="009A462D"/>
    <w:rsid w:val="009A482A"/>
    <w:rsid w:val="009A5332"/>
    <w:rsid w:val="009A560C"/>
    <w:rsid w:val="009A5C35"/>
    <w:rsid w:val="009A5CBA"/>
    <w:rsid w:val="009A5F4D"/>
    <w:rsid w:val="009A6660"/>
    <w:rsid w:val="009B0264"/>
    <w:rsid w:val="009B0E7D"/>
    <w:rsid w:val="009B1F30"/>
    <w:rsid w:val="009B335E"/>
    <w:rsid w:val="009B39DC"/>
    <w:rsid w:val="009B3AC2"/>
    <w:rsid w:val="009B3C38"/>
    <w:rsid w:val="009B3D16"/>
    <w:rsid w:val="009B4DF4"/>
    <w:rsid w:val="009B564E"/>
    <w:rsid w:val="009B5A42"/>
    <w:rsid w:val="009B71AB"/>
    <w:rsid w:val="009B7E87"/>
    <w:rsid w:val="009C0CBF"/>
    <w:rsid w:val="009C176D"/>
    <w:rsid w:val="009C2328"/>
    <w:rsid w:val="009C32B6"/>
    <w:rsid w:val="009C403E"/>
    <w:rsid w:val="009C4C77"/>
    <w:rsid w:val="009C4C7E"/>
    <w:rsid w:val="009C5165"/>
    <w:rsid w:val="009C69A1"/>
    <w:rsid w:val="009C6AC3"/>
    <w:rsid w:val="009C6B7C"/>
    <w:rsid w:val="009C7734"/>
    <w:rsid w:val="009C7A16"/>
    <w:rsid w:val="009C7D00"/>
    <w:rsid w:val="009D1484"/>
    <w:rsid w:val="009D18BA"/>
    <w:rsid w:val="009D1E3F"/>
    <w:rsid w:val="009D27A9"/>
    <w:rsid w:val="009D2F74"/>
    <w:rsid w:val="009D4F57"/>
    <w:rsid w:val="009D4FF0"/>
    <w:rsid w:val="009D5325"/>
    <w:rsid w:val="009D595B"/>
    <w:rsid w:val="009D703C"/>
    <w:rsid w:val="009D718F"/>
    <w:rsid w:val="009D725B"/>
    <w:rsid w:val="009D77CB"/>
    <w:rsid w:val="009E068F"/>
    <w:rsid w:val="009E14E0"/>
    <w:rsid w:val="009E251B"/>
    <w:rsid w:val="009E35DB"/>
    <w:rsid w:val="009E37AF"/>
    <w:rsid w:val="009E47A3"/>
    <w:rsid w:val="009E47E3"/>
    <w:rsid w:val="009E4E98"/>
    <w:rsid w:val="009E530E"/>
    <w:rsid w:val="009E6895"/>
    <w:rsid w:val="009E6D1E"/>
    <w:rsid w:val="009E7003"/>
    <w:rsid w:val="009E764D"/>
    <w:rsid w:val="009F0371"/>
    <w:rsid w:val="009F08F3"/>
    <w:rsid w:val="009F25B9"/>
    <w:rsid w:val="009F344F"/>
    <w:rsid w:val="009F4AC4"/>
    <w:rsid w:val="009F51A7"/>
    <w:rsid w:val="009F6244"/>
    <w:rsid w:val="009F64E9"/>
    <w:rsid w:val="009F710E"/>
    <w:rsid w:val="00A00639"/>
    <w:rsid w:val="00A01F04"/>
    <w:rsid w:val="00A023DE"/>
    <w:rsid w:val="00A02663"/>
    <w:rsid w:val="00A02D1A"/>
    <w:rsid w:val="00A03997"/>
    <w:rsid w:val="00A048A8"/>
    <w:rsid w:val="00A04F49"/>
    <w:rsid w:val="00A05965"/>
    <w:rsid w:val="00A12798"/>
    <w:rsid w:val="00A13E54"/>
    <w:rsid w:val="00A13E99"/>
    <w:rsid w:val="00A17F63"/>
    <w:rsid w:val="00A201FE"/>
    <w:rsid w:val="00A20947"/>
    <w:rsid w:val="00A2193B"/>
    <w:rsid w:val="00A22787"/>
    <w:rsid w:val="00A2351A"/>
    <w:rsid w:val="00A23683"/>
    <w:rsid w:val="00A240C2"/>
    <w:rsid w:val="00A24812"/>
    <w:rsid w:val="00A24FAE"/>
    <w:rsid w:val="00A2506C"/>
    <w:rsid w:val="00A25817"/>
    <w:rsid w:val="00A264A9"/>
    <w:rsid w:val="00A2677C"/>
    <w:rsid w:val="00A26B1D"/>
    <w:rsid w:val="00A27785"/>
    <w:rsid w:val="00A30187"/>
    <w:rsid w:val="00A30244"/>
    <w:rsid w:val="00A3134B"/>
    <w:rsid w:val="00A315EB"/>
    <w:rsid w:val="00A31D89"/>
    <w:rsid w:val="00A31F7A"/>
    <w:rsid w:val="00A32231"/>
    <w:rsid w:val="00A332CC"/>
    <w:rsid w:val="00A332F5"/>
    <w:rsid w:val="00A3397D"/>
    <w:rsid w:val="00A3448A"/>
    <w:rsid w:val="00A35520"/>
    <w:rsid w:val="00A36297"/>
    <w:rsid w:val="00A3630F"/>
    <w:rsid w:val="00A377DA"/>
    <w:rsid w:val="00A379BA"/>
    <w:rsid w:val="00A401F6"/>
    <w:rsid w:val="00A40ACE"/>
    <w:rsid w:val="00A40E2D"/>
    <w:rsid w:val="00A415D3"/>
    <w:rsid w:val="00A41E2B"/>
    <w:rsid w:val="00A43B8B"/>
    <w:rsid w:val="00A44063"/>
    <w:rsid w:val="00A44C59"/>
    <w:rsid w:val="00A44F27"/>
    <w:rsid w:val="00A45B74"/>
    <w:rsid w:val="00A51131"/>
    <w:rsid w:val="00A51A75"/>
    <w:rsid w:val="00A52390"/>
    <w:rsid w:val="00A52E1D"/>
    <w:rsid w:val="00A5412C"/>
    <w:rsid w:val="00A544C3"/>
    <w:rsid w:val="00A552BB"/>
    <w:rsid w:val="00A552FF"/>
    <w:rsid w:val="00A567B7"/>
    <w:rsid w:val="00A56D59"/>
    <w:rsid w:val="00A57AE3"/>
    <w:rsid w:val="00A61499"/>
    <w:rsid w:val="00A6179C"/>
    <w:rsid w:val="00A62082"/>
    <w:rsid w:val="00A62A77"/>
    <w:rsid w:val="00A63483"/>
    <w:rsid w:val="00A657D7"/>
    <w:rsid w:val="00A660AC"/>
    <w:rsid w:val="00A6649A"/>
    <w:rsid w:val="00A665D9"/>
    <w:rsid w:val="00A6714C"/>
    <w:rsid w:val="00A67BBD"/>
    <w:rsid w:val="00A67E6C"/>
    <w:rsid w:val="00A705EE"/>
    <w:rsid w:val="00A70874"/>
    <w:rsid w:val="00A70BAE"/>
    <w:rsid w:val="00A710CC"/>
    <w:rsid w:val="00A7170D"/>
    <w:rsid w:val="00A7193C"/>
    <w:rsid w:val="00A71B99"/>
    <w:rsid w:val="00A723A5"/>
    <w:rsid w:val="00A72A67"/>
    <w:rsid w:val="00A739D0"/>
    <w:rsid w:val="00A7479D"/>
    <w:rsid w:val="00A74E18"/>
    <w:rsid w:val="00A761D4"/>
    <w:rsid w:val="00A76965"/>
    <w:rsid w:val="00A77617"/>
    <w:rsid w:val="00A779BC"/>
    <w:rsid w:val="00A77EC4"/>
    <w:rsid w:val="00A80436"/>
    <w:rsid w:val="00A81627"/>
    <w:rsid w:val="00A82D41"/>
    <w:rsid w:val="00A83AA2"/>
    <w:rsid w:val="00A844C6"/>
    <w:rsid w:val="00A917C2"/>
    <w:rsid w:val="00A925C8"/>
    <w:rsid w:val="00A92879"/>
    <w:rsid w:val="00A93E53"/>
    <w:rsid w:val="00A9442A"/>
    <w:rsid w:val="00A945A4"/>
    <w:rsid w:val="00A94976"/>
    <w:rsid w:val="00A94ABA"/>
    <w:rsid w:val="00A9615B"/>
    <w:rsid w:val="00A96EFF"/>
    <w:rsid w:val="00AA016F"/>
    <w:rsid w:val="00AA01F1"/>
    <w:rsid w:val="00AA1562"/>
    <w:rsid w:val="00AA1ED6"/>
    <w:rsid w:val="00AA2E5B"/>
    <w:rsid w:val="00AA3DF1"/>
    <w:rsid w:val="00AA4B0D"/>
    <w:rsid w:val="00AA51D6"/>
    <w:rsid w:val="00AA5CE6"/>
    <w:rsid w:val="00AA6651"/>
    <w:rsid w:val="00AA6ABF"/>
    <w:rsid w:val="00AA7B6C"/>
    <w:rsid w:val="00AB0BC8"/>
    <w:rsid w:val="00AB11CA"/>
    <w:rsid w:val="00AB12FC"/>
    <w:rsid w:val="00AB14D9"/>
    <w:rsid w:val="00AB272E"/>
    <w:rsid w:val="00AB2AB6"/>
    <w:rsid w:val="00AB4AB8"/>
    <w:rsid w:val="00AB558A"/>
    <w:rsid w:val="00AB58E5"/>
    <w:rsid w:val="00AB655E"/>
    <w:rsid w:val="00AB75A5"/>
    <w:rsid w:val="00AC007F"/>
    <w:rsid w:val="00AC09F0"/>
    <w:rsid w:val="00AC10E5"/>
    <w:rsid w:val="00AC119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C85"/>
    <w:rsid w:val="00AD0AA3"/>
    <w:rsid w:val="00AD1865"/>
    <w:rsid w:val="00AD2299"/>
    <w:rsid w:val="00AD38F7"/>
    <w:rsid w:val="00AD3F94"/>
    <w:rsid w:val="00AD4A5A"/>
    <w:rsid w:val="00AD5E8C"/>
    <w:rsid w:val="00AD644F"/>
    <w:rsid w:val="00AD7C0A"/>
    <w:rsid w:val="00AE0CBF"/>
    <w:rsid w:val="00AE27AC"/>
    <w:rsid w:val="00AE40E0"/>
    <w:rsid w:val="00AE44C5"/>
    <w:rsid w:val="00AE4DBA"/>
    <w:rsid w:val="00AE4F07"/>
    <w:rsid w:val="00AE5177"/>
    <w:rsid w:val="00AE696D"/>
    <w:rsid w:val="00AE7B26"/>
    <w:rsid w:val="00AF1C5D"/>
    <w:rsid w:val="00AF1F68"/>
    <w:rsid w:val="00AF25A4"/>
    <w:rsid w:val="00AF42D7"/>
    <w:rsid w:val="00AF46D2"/>
    <w:rsid w:val="00AF48AF"/>
    <w:rsid w:val="00AF4DFF"/>
    <w:rsid w:val="00AF6CEE"/>
    <w:rsid w:val="00AF719A"/>
    <w:rsid w:val="00AF7984"/>
    <w:rsid w:val="00B006FE"/>
    <w:rsid w:val="00B007CB"/>
    <w:rsid w:val="00B02893"/>
    <w:rsid w:val="00B02AA9"/>
    <w:rsid w:val="00B02FA3"/>
    <w:rsid w:val="00B03031"/>
    <w:rsid w:val="00B03DF3"/>
    <w:rsid w:val="00B04B11"/>
    <w:rsid w:val="00B04E4C"/>
    <w:rsid w:val="00B05084"/>
    <w:rsid w:val="00B057FA"/>
    <w:rsid w:val="00B06973"/>
    <w:rsid w:val="00B06E0D"/>
    <w:rsid w:val="00B07915"/>
    <w:rsid w:val="00B10131"/>
    <w:rsid w:val="00B118C5"/>
    <w:rsid w:val="00B124F4"/>
    <w:rsid w:val="00B12623"/>
    <w:rsid w:val="00B1372D"/>
    <w:rsid w:val="00B138A9"/>
    <w:rsid w:val="00B138F6"/>
    <w:rsid w:val="00B13E5D"/>
    <w:rsid w:val="00B1425A"/>
    <w:rsid w:val="00B15180"/>
    <w:rsid w:val="00B157F9"/>
    <w:rsid w:val="00B15D3A"/>
    <w:rsid w:val="00B15F85"/>
    <w:rsid w:val="00B167F1"/>
    <w:rsid w:val="00B168B9"/>
    <w:rsid w:val="00B1770E"/>
    <w:rsid w:val="00B17811"/>
    <w:rsid w:val="00B20256"/>
    <w:rsid w:val="00B20346"/>
    <w:rsid w:val="00B20D09"/>
    <w:rsid w:val="00B21507"/>
    <w:rsid w:val="00B21EE8"/>
    <w:rsid w:val="00B22274"/>
    <w:rsid w:val="00B22A6E"/>
    <w:rsid w:val="00B23CEE"/>
    <w:rsid w:val="00B25464"/>
    <w:rsid w:val="00B26F7E"/>
    <w:rsid w:val="00B2763F"/>
    <w:rsid w:val="00B27AAC"/>
    <w:rsid w:val="00B305AC"/>
    <w:rsid w:val="00B30929"/>
    <w:rsid w:val="00B32CEE"/>
    <w:rsid w:val="00B3322A"/>
    <w:rsid w:val="00B34900"/>
    <w:rsid w:val="00B34C89"/>
    <w:rsid w:val="00B34E39"/>
    <w:rsid w:val="00B34F5D"/>
    <w:rsid w:val="00B350DB"/>
    <w:rsid w:val="00B35CED"/>
    <w:rsid w:val="00B3652E"/>
    <w:rsid w:val="00B36BC6"/>
    <w:rsid w:val="00B36F68"/>
    <w:rsid w:val="00B370CA"/>
    <w:rsid w:val="00B372AA"/>
    <w:rsid w:val="00B40302"/>
    <w:rsid w:val="00B40445"/>
    <w:rsid w:val="00B4098F"/>
    <w:rsid w:val="00B41184"/>
    <w:rsid w:val="00B41888"/>
    <w:rsid w:val="00B4237E"/>
    <w:rsid w:val="00B42DF3"/>
    <w:rsid w:val="00B43F2E"/>
    <w:rsid w:val="00B45741"/>
    <w:rsid w:val="00B45A52"/>
    <w:rsid w:val="00B46175"/>
    <w:rsid w:val="00B46349"/>
    <w:rsid w:val="00B46C80"/>
    <w:rsid w:val="00B46CCD"/>
    <w:rsid w:val="00B470BA"/>
    <w:rsid w:val="00B50371"/>
    <w:rsid w:val="00B51963"/>
    <w:rsid w:val="00B52617"/>
    <w:rsid w:val="00B530A4"/>
    <w:rsid w:val="00B530A8"/>
    <w:rsid w:val="00B57931"/>
    <w:rsid w:val="00B57C82"/>
    <w:rsid w:val="00B614EF"/>
    <w:rsid w:val="00B61D96"/>
    <w:rsid w:val="00B61DEC"/>
    <w:rsid w:val="00B62AAA"/>
    <w:rsid w:val="00B63D74"/>
    <w:rsid w:val="00B6494F"/>
    <w:rsid w:val="00B664C7"/>
    <w:rsid w:val="00B667FB"/>
    <w:rsid w:val="00B6799C"/>
    <w:rsid w:val="00B67AD6"/>
    <w:rsid w:val="00B70749"/>
    <w:rsid w:val="00B73240"/>
    <w:rsid w:val="00B739F6"/>
    <w:rsid w:val="00B748C0"/>
    <w:rsid w:val="00B74B8D"/>
    <w:rsid w:val="00B74EA1"/>
    <w:rsid w:val="00B75A4F"/>
    <w:rsid w:val="00B75C7D"/>
    <w:rsid w:val="00B76A77"/>
    <w:rsid w:val="00B77E7E"/>
    <w:rsid w:val="00B809E3"/>
    <w:rsid w:val="00B80C31"/>
    <w:rsid w:val="00B81A6C"/>
    <w:rsid w:val="00B8289B"/>
    <w:rsid w:val="00B8289D"/>
    <w:rsid w:val="00B828C1"/>
    <w:rsid w:val="00B83FE2"/>
    <w:rsid w:val="00B85457"/>
    <w:rsid w:val="00B85DE5"/>
    <w:rsid w:val="00B875E6"/>
    <w:rsid w:val="00B87CA4"/>
    <w:rsid w:val="00B9018D"/>
    <w:rsid w:val="00B9044B"/>
    <w:rsid w:val="00B90F73"/>
    <w:rsid w:val="00B91122"/>
    <w:rsid w:val="00B9172E"/>
    <w:rsid w:val="00B924F4"/>
    <w:rsid w:val="00B928AF"/>
    <w:rsid w:val="00B92F3F"/>
    <w:rsid w:val="00B93B59"/>
    <w:rsid w:val="00B93F48"/>
    <w:rsid w:val="00B9406A"/>
    <w:rsid w:val="00B94DBA"/>
    <w:rsid w:val="00B9574C"/>
    <w:rsid w:val="00B95BBF"/>
    <w:rsid w:val="00B95CDE"/>
    <w:rsid w:val="00B9630E"/>
    <w:rsid w:val="00B97EF9"/>
    <w:rsid w:val="00BA10FB"/>
    <w:rsid w:val="00BA1E49"/>
    <w:rsid w:val="00BA2280"/>
    <w:rsid w:val="00BA2A08"/>
    <w:rsid w:val="00BA5067"/>
    <w:rsid w:val="00BA56D2"/>
    <w:rsid w:val="00BA5CFF"/>
    <w:rsid w:val="00BA6F7C"/>
    <w:rsid w:val="00BA76E0"/>
    <w:rsid w:val="00BA7C35"/>
    <w:rsid w:val="00BB1A4B"/>
    <w:rsid w:val="00BB235B"/>
    <w:rsid w:val="00BB2394"/>
    <w:rsid w:val="00BB2A25"/>
    <w:rsid w:val="00BB308D"/>
    <w:rsid w:val="00BB3798"/>
    <w:rsid w:val="00BB3FCF"/>
    <w:rsid w:val="00BB4A85"/>
    <w:rsid w:val="00BB51E9"/>
    <w:rsid w:val="00BB5BE0"/>
    <w:rsid w:val="00BB5DD6"/>
    <w:rsid w:val="00BB6A0D"/>
    <w:rsid w:val="00BB6DFC"/>
    <w:rsid w:val="00BB7A07"/>
    <w:rsid w:val="00BC0312"/>
    <w:rsid w:val="00BC0E28"/>
    <w:rsid w:val="00BC0FDC"/>
    <w:rsid w:val="00BC2099"/>
    <w:rsid w:val="00BC257F"/>
    <w:rsid w:val="00BC3053"/>
    <w:rsid w:val="00BC3D55"/>
    <w:rsid w:val="00BC4D2E"/>
    <w:rsid w:val="00BC4DA5"/>
    <w:rsid w:val="00BC787C"/>
    <w:rsid w:val="00BC78F0"/>
    <w:rsid w:val="00BD24CA"/>
    <w:rsid w:val="00BD26CC"/>
    <w:rsid w:val="00BD3AFF"/>
    <w:rsid w:val="00BD3BA5"/>
    <w:rsid w:val="00BD3C22"/>
    <w:rsid w:val="00BD48AC"/>
    <w:rsid w:val="00BD5CEA"/>
    <w:rsid w:val="00BD5F1A"/>
    <w:rsid w:val="00BD77AF"/>
    <w:rsid w:val="00BD7BB2"/>
    <w:rsid w:val="00BE1234"/>
    <w:rsid w:val="00BE161B"/>
    <w:rsid w:val="00BE2C73"/>
    <w:rsid w:val="00BE2FA6"/>
    <w:rsid w:val="00BE333F"/>
    <w:rsid w:val="00BE359D"/>
    <w:rsid w:val="00BE3E24"/>
    <w:rsid w:val="00BE45FB"/>
    <w:rsid w:val="00BE4BB0"/>
    <w:rsid w:val="00BE5F7B"/>
    <w:rsid w:val="00BE69E3"/>
    <w:rsid w:val="00BE71CF"/>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993"/>
    <w:rsid w:val="00BF718B"/>
    <w:rsid w:val="00BF74C7"/>
    <w:rsid w:val="00C00848"/>
    <w:rsid w:val="00C012A7"/>
    <w:rsid w:val="00C015F1"/>
    <w:rsid w:val="00C01F33"/>
    <w:rsid w:val="00C02691"/>
    <w:rsid w:val="00C02CC6"/>
    <w:rsid w:val="00C03BA5"/>
    <w:rsid w:val="00C040F7"/>
    <w:rsid w:val="00C041B0"/>
    <w:rsid w:val="00C044AB"/>
    <w:rsid w:val="00C04619"/>
    <w:rsid w:val="00C05706"/>
    <w:rsid w:val="00C07313"/>
    <w:rsid w:val="00C07377"/>
    <w:rsid w:val="00C100B0"/>
    <w:rsid w:val="00C10478"/>
    <w:rsid w:val="00C1049C"/>
    <w:rsid w:val="00C10951"/>
    <w:rsid w:val="00C11D9C"/>
    <w:rsid w:val="00C11EF9"/>
    <w:rsid w:val="00C12107"/>
    <w:rsid w:val="00C1218A"/>
    <w:rsid w:val="00C124DB"/>
    <w:rsid w:val="00C13702"/>
    <w:rsid w:val="00C14181"/>
    <w:rsid w:val="00C14D4B"/>
    <w:rsid w:val="00C151C7"/>
    <w:rsid w:val="00C154BB"/>
    <w:rsid w:val="00C15EEE"/>
    <w:rsid w:val="00C1675E"/>
    <w:rsid w:val="00C16EEC"/>
    <w:rsid w:val="00C178B9"/>
    <w:rsid w:val="00C17AF6"/>
    <w:rsid w:val="00C17B85"/>
    <w:rsid w:val="00C20DAF"/>
    <w:rsid w:val="00C2215D"/>
    <w:rsid w:val="00C238C9"/>
    <w:rsid w:val="00C23B75"/>
    <w:rsid w:val="00C24CF3"/>
    <w:rsid w:val="00C2506F"/>
    <w:rsid w:val="00C25262"/>
    <w:rsid w:val="00C26A77"/>
    <w:rsid w:val="00C26AC5"/>
    <w:rsid w:val="00C26FAA"/>
    <w:rsid w:val="00C279B5"/>
    <w:rsid w:val="00C27C45"/>
    <w:rsid w:val="00C32E26"/>
    <w:rsid w:val="00C33517"/>
    <w:rsid w:val="00C35E30"/>
    <w:rsid w:val="00C370BF"/>
    <w:rsid w:val="00C3719D"/>
    <w:rsid w:val="00C4320B"/>
    <w:rsid w:val="00C43A14"/>
    <w:rsid w:val="00C4445B"/>
    <w:rsid w:val="00C4483A"/>
    <w:rsid w:val="00C45CA4"/>
    <w:rsid w:val="00C45E6C"/>
    <w:rsid w:val="00C510FF"/>
    <w:rsid w:val="00C516A8"/>
    <w:rsid w:val="00C52110"/>
    <w:rsid w:val="00C52B0C"/>
    <w:rsid w:val="00C52C66"/>
    <w:rsid w:val="00C52DF2"/>
    <w:rsid w:val="00C52E4F"/>
    <w:rsid w:val="00C53137"/>
    <w:rsid w:val="00C54719"/>
    <w:rsid w:val="00C54995"/>
    <w:rsid w:val="00C549EA"/>
    <w:rsid w:val="00C54D41"/>
    <w:rsid w:val="00C55CCD"/>
    <w:rsid w:val="00C56207"/>
    <w:rsid w:val="00C56865"/>
    <w:rsid w:val="00C60783"/>
    <w:rsid w:val="00C613AF"/>
    <w:rsid w:val="00C618D5"/>
    <w:rsid w:val="00C619E3"/>
    <w:rsid w:val="00C64075"/>
    <w:rsid w:val="00C64489"/>
    <w:rsid w:val="00C64672"/>
    <w:rsid w:val="00C6486D"/>
    <w:rsid w:val="00C65863"/>
    <w:rsid w:val="00C66947"/>
    <w:rsid w:val="00C67247"/>
    <w:rsid w:val="00C67337"/>
    <w:rsid w:val="00C67495"/>
    <w:rsid w:val="00C67C9F"/>
    <w:rsid w:val="00C70697"/>
    <w:rsid w:val="00C70A5C"/>
    <w:rsid w:val="00C7128D"/>
    <w:rsid w:val="00C71661"/>
    <w:rsid w:val="00C718DC"/>
    <w:rsid w:val="00C72DC3"/>
    <w:rsid w:val="00C72EF4"/>
    <w:rsid w:val="00C752F5"/>
    <w:rsid w:val="00C75D2F"/>
    <w:rsid w:val="00C763F6"/>
    <w:rsid w:val="00C767BE"/>
    <w:rsid w:val="00C76963"/>
    <w:rsid w:val="00C76E3C"/>
    <w:rsid w:val="00C77650"/>
    <w:rsid w:val="00C7791E"/>
    <w:rsid w:val="00C80FA3"/>
    <w:rsid w:val="00C811D9"/>
    <w:rsid w:val="00C81568"/>
    <w:rsid w:val="00C81F3D"/>
    <w:rsid w:val="00C82479"/>
    <w:rsid w:val="00C82750"/>
    <w:rsid w:val="00C83197"/>
    <w:rsid w:val="00C842AF"/>
    <w:rsid w:val="00C84BA0"/>
    <w:rsid w:val="00C84CBD"/>
    <w:rsid w:val="00C86919"/>
    <w:rsid w:val="00C86CF5"/>
    <w:rsid w:val="00C87ACE"/>
    <w:rsid w:val="00C9027A"/>
    <w:rsid w:val="00C90296"/>
    <w:rsid w:val="00C9068E"/>
    <w:rsid w:val="00C912AB"/>
    <w:rsid w:val="00C91EB3"/>
    <w:rsid w:val="00C92334"/>
    <w:rsid w:val="00C92CFA"/>
    <w:rsid w:val="00C92E75"/>
    <w:rsid w:val="00C93BD7"/>
    <w:rsid w:val="00C93C4B"/>
    <w:rsid w:val="00C944AB"/>
    <w:rsid w:val="00C9540C"/>
    <w:rsid w:val="00C95B40"/>
    <w:rsid w:val="00C96E8D"/>
    <w:rsid w:val="00C970BB"/>
    <w:rsid w:val="00C97F98"/>
    <w:rsid w:val="00CA0186"/>
    <w:rsid w:val="00CA05FA"/>
    <w:rsid w:val="00CA0A1A"/>
    <w:rsid w:val="00CA1E76"/>
    <w:rsid w:val="00CA1ED8"/>
    <w:rsid w:val="00CA25C3"/>
    <w:rsid w:val="00CA3E0D"/>
    <w:rsid w:val="00CA3F12"/>
    <w:rsid w:val="00CA4633"/>
    <w:rsid w:val="00CA5195"/>
    <w:rsid w:val="00CA69BA"/>
    <w:rsid w:val="00CA731A"/>
    <w:rsid w:val="00CB0CB1"/>
    <w:rsid w:val="00CB1F63"/>
    <w:rsid w:val="00CB2587"/>
    <w:rsid w:val="00CB3975"/>
    <w:rsid w:val="00CB4F1C"/>
    <w:rsid w:val="00CB52DB"/>
    <w:rsid w:val="00CB57C5"/>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A0"/>
    <w:rsid w:val="00CC40EF"/>
    <w:rsid w:val="00CC4276"/>
    <w:rsid w:val="00CC4F26"/>
    <w:rsid w:val="00CC5465"/>
    <w:rsid w:val="00CC5943"/>
    <w:rsid w:val="00CC6134"/>
    <w:rsid w:val="00CC67DC"/>
    <w:rsid w:val="00CC7081"/>
    <w:rsid w:val="00CC70FA"/>
    <w:rsid w:val="00CC7253"/>
    <w:rsid w:val="00CC7668"/>
    <w:rsid w:val="00CC7B45"/>
    <w:rsid w:val="00CD1188"/>
    <w:rsid w:val="00CD27A9"/>
    <w:rsid w:val="00CD2C22"/>
    <w:rsid w:val="00CD2ED1"/>
    <w:rsid w:val="00CD337B"/>
    <w:rsid w:val="00CD33F9"/>
    <w:rsid w:val="00CD3C79"/>
    <w:rsid w:val="00CD516F"/>
    <w:rsid w:val="00CD5E64"/>
    <w:rsid w:val="00CD628B"/>
    <w:rsid w:val="00CD6397"/>
    <w:rsid w:val="00CD6C94"/>
    <w:rsid w:val="00CD7777"/>
    <w:rsid w:val="00CD7980"/>
    <w:rsid w:val="00CE0287"/>
    <w:rsid w:val="00CE0424"/>
    <w:rsid w:val="00CE1CE9"/>
    <w:rsid w:val="00CE3187"/>
    <w:rsid w:val="00CE443F"/>
    <w:rsid w:val="00CE4E1B"/>
    <w:rsid w:val="00CE50DA"/>
    <w:rsid w:val="00CE5370"/>
    <w:rsid w:val="00CE64DC"/>
    <w:rsid w:val="00CE65C4"/>
    <w:rsid w:val="00CE71E0"/>
    <w:rsid w:val="00CE7561"/>
    <w:rsid w:val="00CE7E06"/>
    <w:rsid w:val="00CF0B1C"/>
    <w:rsid w:val="00CF1104"/>
    <w:rsid w:val="00CF1354"/>
    <w:rsid w:val="00CF17CC"/>
    <w:rsid w:val="00CF311E"/>
    <w:rsid w:val="00CF3806"/>
    <w:rsid w:val="00CF3ABA"/>
    <w:rsid w:val="00CF3B1F"/>
    <w:rsid w:val="00CF3BF6"/>
    <w:rsid w:val="00CF473C"/>
    <w:rsid w:val="00CF4D00"/>
    <w:rsid w:val="00CF4E65"/>
    <w:rsid w:val="00CF5076"/>
    <w:rsid w:val="00CF625B"/>
    <w:rsid w:val="00CF687E"/>
    <w:rsid w:val="00CF77C3"/>
    <w:rsid w:val="00CF78B8"/>
    <w:rsid w:val="00CF7B21"/>
    <w:rsid w:val="00D00890"/>
    <w:rsid w:val="00D008A0"/>
    <w:rsid w:val="00D00CA0"/>
    <w:rsid w:val="00D0123E"/>
    <w:rsid w:val="00D0349B"/>
    <w:rsid w:val="00D04434"/>
    <w:rsid w:val="00D04CB9"/>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860"/>
    <w:rsid w:val="00D21B50"/>
    <w:rsid w:val="00D22354"/>
    <w:rsid w:val="00D22550"/>
    <w:rsid w:val="00D22DCB"/>
    <w:rsid w:val="00D239A7"/>
    <w:rsid w:val="00D23DED"/>
    <w:rsid w:val="00D23F47"/>
    <w:rsid w:val="00D3005B"/>
    <w:rsid w:val="00D31B37"/>
    <w:rsid w:val="00D3240E"/>
    <w:rsid w:val="00D32F20"/>
    <w:rsid w:val="00D340A5"/>
    <w:rsid w:val="00D35B1C"/>
    <w:rsid w:val="00D36D10"/>
    <w:rsid w:val="00D36E71"/>
    <w:rsid w:val="00D371CC"/>
    <w:rsid w:val="00D37D87"/>
    <w:rsid w:val="00D40B33"/>
    <w:rsid w:val="00D40C74"/>
    <w:rsid w:val="00D4102B"/>
    <w:rsid w:val="00D4116E"/>
    <w:rsid w:val="00D412EF"/>
    <w:rsid w:val="00D418AF"/>
    <w:rsid w:val="00D4318F"/>
    <w:rsid w:val="00D43192"/>
    <w:rsid w:val="00D438BF"/>
    <w:rsid w:val="00D440F8"/>
    <w:rsid w:val="00D44C59"/>
    <w:rsid w:val="00D44F6B"/>
    <w:rsid w:val="00D45919"/>
    <w:rsid w:val="00D4631E"/>
    <w:rsid w:val="00D50B30"/>
    <w:rsid w:val="00D51E88"/>
    <w:rsid w:val="00D5353A"/>
    <w:rsid w:val="00D546FF"/>
    <w:rsid w:val="00D55231"/>
    <w:rsid w:val="00D55AD5"/>
    <w:rsid w:val="00D56C75"/>
    <w:rsid w:val="00D576CA"/>
    <w:rsid w:val="00D603E7"/>
    <w:rsid w:val="00D60E13"/>
    <w:rsid w:val="00D61777"/>
    <w:rsid w:val="00D61AF5"/>
    <w:rsid w:val="00D62469"/>
    <w:rsid w:val="00D62665"/>
    <w:rsid w:val="00D62883"/>
    <w:rsid w:val="00D62CD5"/>
    <w:rsid w:val="00D63392"/>
    <w:rsid w:val="00D63B7B"/>
    <w:rsid w:val="00D6435F"/>
    <w:rsid w:val="00D652B5"/>
    <w:rsid w:val="00D66155"/>
    <w:rsid w:val="00D675FE"/>
    <w:rsid w:val="00D70695"/>
    <w:rsid w:val="00D708B0"/>
    <w:rsid w:val="00D7172F"/>
    <w:rsid w:val="00D71EC9"/>
    <w:rsid w:val="00D720EE"/>
    <w:rsid w:val="00D745AB"/>
    <w:rsid w:val="00D7465F"/>
    <w:rsid w:val="00D774DF"/>
    <w:rsid w:val="00D77B1D"/>
    <w:rsid w:val="00D8021F"/>
    <w:rsid w:val="00D80383"/>
    <w:rsid w:val="00D823C6"/>
    <w:rsid w:val="00D829DE"/>
    <w:rsid w:val="00D83E71"/>
    <w:rsid w:val="00D84136"/>
    <w:rsid w:val="00D84963"/>
    <w:rsid w:val="00D85220"/>
    <w:rsid w:val="00D866E2"/>
    <w:rsid w:val="00D86CA3"/>
    <w:rsid w:val="00D871CE"/>
    <w:rsid w:val="00D878FE"/>
    <w:rsid w:val="00D87C4E"/>
    <w:rsid w:val="00D9174B"/>
    <w:rsid w:val="00D91919"/>
    <w:rsid w:val="00D9196D"/>
    <w:rsid w:val="00D92982"/>
    <w:rsid w:val="00D93AC9"/>
    <w:rsid w:val="00D93C85"/>
    <w:rsid w:val="00D954D3"/>
    <w:rsid w:val="00D95FA4"/>
    <w:rsid w:val="00D96A19"/>
    <w:rsid w:val="00D97AAD"/>
    <w:rsid w:val="00D97E37"/>
    <w:rsid w:val="00DA0093"/>
    <w:rsid w:val="00DA05CF"/>
    <w:rsid w:val="00DA0786"/>
    <w:rsid w:val="00DA1784"/>
    <w:rsid w:val="00DA305E"/>
    <w:rsid w:val="00DA30EB"/>
    <w:rsid w:val="00DA49F8"/>
    <w:rsid w:val="00DA5007"/>
    <w:rsid w:val="00DA5417"/>
    <w:rsid w:val="00DA547E"/>
    <w:rsid w:val="00DA56E8"/>
    <w:rsid w:val="00DA5D6D"/>
    <w:rsid w:val="00DA6537"/>
    <w:rsid w:val="00DA67EC"/>
    <w:rsid w:val="00DA7984"/>
    <w:rsid w:val="00DA7DF4"/>
    <w:rsid w:val="00DB00B9"/>
    <w:rsid w:val="00DB0A9F"/>
    <w:rsid w:val="00DB275F"/>
    <w:rsid w:val="00DB377D"/>
    <w:rsid w:val="00DB3E19"/>
    <w:rsid w:val="00DB436E"/>
    <w:rsid w:val="00DB602F"/>
    <w:rsid w:val="00DB67B8"/>
    <w:rsid w:val="00DB7122"/>
    <w:rsid w:val="00DB76F3"/>
    <w:rsid w:val="00DB7EE4"/>
    <w:rsid w:val="00DC0728"/>
    <w:rsid w:val="00DC0E54"/>
    <w:rsid w:val="00DC1528"/>
    <w:rsid w:val="00DC170D"/>
    <w:rsid w:val="00DC2D36"/>
    <w:rsid w:val="00DC47E4"/>
    <w:rsid w:val="00DC4B28"/>
    <w:rsid w:val="00DC4C21"/>
    <w:rsid w:val="00DC53EF"/>
    <w:rsid w:val="00DC59F6"/>
    <w:rsid w:val="00DC6077"/>
    <w:rsid w:val="00DC6A6A"/>
    <w:rsid w:val="00DC772E"/>
    <w:rsid w:val="00DD01EE"/>
    <w:rsid w:val="00DD09E3"/>
    <w:rsid w:val="00DD2E25"/>
    <w:rsid w:val="00DD2E33"/>
    <w:rsid w:val="00DD2E80"/>
    <w:rsid w:val="00DD34AC"/>
    <w:rsid w:val="00DD3577"/>
    <w:rsid w:val="00DD5CA0"/>
    <w:rsid w:val="00DD62D0"/>
    <w:rsid w:val="00DE0A0A"/>
    <w:rsid w:val="00DE0BAA"/>
    <w:rsid w:val="00DE0D05"/>
    <w:rsid w:val="00DE2337"/>
    <w:rsid w:val="00DE23D2"/>
    <w:rsid w:val="00DE2919"/>
    <w:rsid w:val="00DE4250"/>
    <w:rsid w:val="00DE5608"/>
    <w:rsid w:val="00DE582B"/>
    <w:rsid w:val="00DE58D0"/>
    <w:rsid w:val="00DE654F"/>
    <w:rsid w:val="00DE7770"/>
    <w:rsid w:val="00DE7E60"/>
    <w:rsid w:val="00DF0899"/>
    <w:rsid w:val="00DF0B6E"/>
    <w:rsid w:val="00DF0D98"/>
    <w:rsid w:val="00DF15E0"/>
    <w:rsid w:val="00DF2130"/>
    <w:rsid w:val="00DF29F7"/>
    <w:rsid w:val="00DF37A0"/>
    <w:rsid w:val="00DF382B"/>
    <w:rsid w:val="00DF4100"/>
    <w:rsid w:val="00DF4A95"/>
    <w:rsid w:val="00DF5DA5"/>
    <w:rsid w:val="00E0060D"/>
    <w:rsid w:val="00E00615"/>
    <w:rsid w:val="00E01A4F"/>
    <w:rsid w:val="00E039EB"/>
    <w:rsid w:val="00E03C32"/>
    <w:rsid w:val="00E06B58"/>
    <w:rsid w:val="00E1002C"/>
    <w:rsid w:val="00E1066C"/>
    <w:rsid w:val="00E110E7"/>
    <w:rsid w:val="00E11B20"/>
    <w:rsid w:val="00E12B6A"/>
    <w:rsid w:val="00E12C9A"/>
    <w:rsid w:val="00E13847"/>
    <w:rsid w:val="00E13B16"/>
    <w:rsid w:val="00E13B86"/>
    <w:rsid w:val="00E14751"/>
    <w:rsid w:val="00E17115"/>
    <w:rsid w:val="00E17410"/>
    <w:rsid w:val="00E17FA2"/>
    <w:rsid w:val="00E20767"/>
    <w:rsid w:val="00E20D05"/>
    <w:rsid w:val="00E21511"/>
    <w:rsid w:val="00E22330"/>
    <w:rsid w:val="00E231D3"/>
    <w:rsid w:val="00E23875"/>
    <w:rsid w:val="00E240E0"/>
    <w:rsid w:val="00E30923"/>
    <w:rsid w:val="00E30B5A"/>
    <w:rsid w:val="00E3123D"/>
    <w:rsid w:val="00E31461"/>
    <w:rsid w:val="00E316B1"/>
    <w:rsid w:val="00E31D43"/>
    <w:rsid w:val="00E32608"/>
    <w:rsid w:val="00E34188"/>
    <w:rsid w:val="00E3446E"/>
    <w:rsid w:val="00E345CD"/>
    <w:rsid w:val="00E34985"/>
    <w:rsid w:val="00E34A01"/>
    <w:rsid w:val="00E34B6E"/>
    <w:rsid w:val="00E35559"/>
    <w:rsid w:val="00E360D5"/>
    <w:rsid w:val="00E362F1"/>
    <w:rsid w:val="00E368EC"/>
    <w:rsid w:val="00E37066"/>
    <w:rsid w:val="00E3723A"/>
    <w:rsid w:val="00E37860"/>
    <w:rsid w:val="00E42498"/>
    <w:rsid w:val="00E446F1"/>
    <w:rsid w:val="00E44B1B"/>
    <w:rsid w:val="00E44D7A"/>
    <w:rsid w:val="00E44E3A"/>
    <w:rsid w:val="00E451F3"/>
    <w:rsid w:val="00E456C3"/>
    <w:rsid w:val="00E45C04"/>
    <w:rsid w:val="00E46260"/>
    <w:rsid w:val="00E4631E"/>
    <w:rsid w:val="00E4639E"/>
    <w:rsid w:val="00E46886"/>
    <w:rsid w:val="00E47309"/>
    <w:rsid w:val="00E4767E"/>
    <w:rsid w:val="00E47AEF"/>
    <w:rsid w:val="00E5059B"/>
    <w:rsid w:val="00E52D53"/>
    <w:rsid w:val="00E52DA6"/>
    <w:rsid w:val="00E53B75"/>
    <w:rsid w:val="00E54E3B"/>
    <w:rsid w:val="00E56343"/>
    <w:rsid w:val="00E57565"/>
    <w:rsid w:val="00E60DEC"/>
    <w:rsid w:val="00E61401"/>
    <w:rsid w:val="00E61E0F"/>
    <w:rsid w:val="00E626DB"/>
    <w:rsid w:val="00E62EA7"/>
    <w:rsid w:val="00E62FCE"/>
    <w:rsid w:val="00E637F3"/>
    <w:rsid w:val="00E63838"/>
    <w:rsid w:val="00E63A17"/>
    <w:rsid w:val="00E64434"/>
    <w:rsid w:val="00E659AA"/>
    <w:rsid w:val="00E662AE"/>
    <w:rsid w:val="00E6643E"/>
    <w:rsid w:val="00E67C51"/>
    <w:rsid w:val="00E7133A"/>
    <w:rsid w:val="00E716CA"/>
    <w:rsid w:val="00E72CCF"/>
    <w:rsid w:val="00E72EFC"/>
    <w:rsid w:val="00E73059"/>
    <w:rsid w:val="00E73A5F"/>
    <w:rsid w:val="00E74207"/>
    <w:rsid w:val="00E75184"/>
    <w:rsid w:val="00E753EA"/>
    <w:rsid w:val="00E758EC"/>
    <w:rsid w:val="00E75D80"/>
    <w:rsid w:val="00E76F12"/>
    <w:rsid w:val="00E77FF3"/>
    <w:rsid w:val="00E81D01"/>
    <w:rsid w:val="00E8234C"/>
    <w:rsid w:val="00E83094"/>
    <w:rsid w:val="00E83AA9"/>
    <w:rsid w:val="00E83C4D"/>
    <w:rsid w:val="00E85928"/>
    <w:rsid w:val="00E86827"/>
    <w:rsid w:val="00E86C0C"/>
    <w:rsid w:val="00E87004"/>
    <w:rsid w:val="00E8730D"/>
    <w:rsid w:val="00E87822"/>
    <w:rsid w:val="00E90395"/>
    <w:rsid w:val="00E90E49"/>
    <w:rsid w:val="00E917F9"/>
    <w:rsid w:val="00E9291C"/>
    <w:rsid w:val="00E92E9B"/>
    <w:rsid w:val="00E93FFE"/>
    <w:rsid w:val="00E94F8A"/>
    <w:rsid w:val="00E94F9E"/>
    <w:rsid w:val="00E95158"/>
    <w:rsid w:val="00E9689C"/>
    <w:rsid w:val="00E97228"/>
    <w:rsid w:val="00E9789F"/>
    <w:rsid w:val="00EA1988"/>
    <w:rsid w:val="00EA1FBA"/>
    <w:rsid w:val="00EA2282"/>
    <w:rsid w:val="00EA2AA8"/>
    <w:rsid w:val="00EA355A"/>
    <w:rsid w:val="00EA3568"/>
    <w:rsid w:val="00EA35CA"/>
    <w:rsid w:val="00EA3D77"/>
    <w:rsid w:val="00EA4E0B"/>
    <w:rsid w:val="00EA5982"/>
    <w:rsid w:val="00EA5DB9"/>
    <w:rsid w:val="00EA6404"/>
    <w:rsid w:val="00EA67D5"/>
    <w:rsid w:val="00EA7A41"/>
    <w:rsid w:val="00EA7C62"/>
    <w:rsid w:val="00EB077B"/>
    <w:rsid w:val="00EB0C07"/>
    <w:rsid w:val="00EB1D5C"/>
    <w:rsid w:val="00EB29A1"/>
    <w:rsid w:val="00EB2AA2"/>
    <w:rsid w:val="00EB2D12"/>
    <w:rsid w:val="00EB2F0B"/>
    <w:rsid w:val="00EB3246"/>
    <w:rsid w:val="00EB35AA"/>
    <w:rsid w:val="00EB4DF6"/>
    <w:rsid w:val="00EB4EA2"/>
    <w:rsid w:val="00EB6AEE"/>
    <w:rsid w:val="00EB7BB0"/>
    <w:rsid w:val="00EC07B2"/>
    <w:rsid w:val="00EC0913"/>
    <w:rsid w:val="00EC0ADE"/>
    <w:rsid w:val="00EC0F69"/>
    <w:rsid w:val="00EC27C6"/>
    <w:rsid w:val="00EC3C86"/>
    <w:rsid w:val="00EC4207"/>
    <w:rsid w:val="00EC4E5F"/>
    <w:rsid w:val="00EC5653"/>
    <w:rsid w:val="00EC60B5"/>
    <w:rsid w:val="00EC647E"/>
    <w:rsid w:val="00EC65CF"/>
    <w:rsid w:val="00EC68B3"/>
    <w:rsid w:val="00EC6DDC"/>
    <w:rsid w:val="00EC71CE"/>
    <w:rsid w:val="00EC7C8F"/>
    <w:rsid w:val="00ED1006"/>
    <w:rsid w:val="00ED3CDE"/>
    <w:rsid w:val="00ED540D"/>
    <w:rsid w:val="00ED6B71"/>
    <w:rsid w:val="00ED7873"/>
    <w:rsid w:val="00EE10D7"/>
    <w:rsid w:val="00EE2849"/>
    <w:rsid w:val="00EE2913"/>
    <w:rsid w:val="00EE3707"/>
    <w:rsid w:val="00EE3A58"/>
    <w:rsid w:val="00EE3C9E"/>
    <w:rsid w:val="00EE4D43"/>
    <w:rsid w:val="00EE570A"/>
    <w:rsid w:val="00EE5741"/>
    <w:rsid w:val="00EE7065"/>
    <w:rsid w:val="00EE70F9"/>
    <w:rsid w:val="00EE753C"/>
    <w:rsid w:val="00EF0047"/>
    <w:rsid w:val="00EF0FD5"/>
    <w:rsid w:val="00EF18FE"/>
    <w:rsid w:val="00EF1B1A"/>
    <w:rsid w:val="00EF1D92"/>
    <w:rsid w:val="00EF2328"/>
    <w:rsid w:val="00EF47CA"/>
    <w:rsid w:val="00EF5787"/>
    <w:rsid w:val="00EF5829"/>
    <w:rsid w:val="00EF58CD"/>
    <w:rsid w:val="00EF60D0"/>
    <w:rsid w:val="00EF69E5"/>
    <w:rsid w:val="00EF6E20"/>
    <w:rsid w:val="00EF73E4"/>
    <w:rsid w:val="00F00E2E"/>
    <w:rsid w:val="00F00F7D"/>
    <w:rsid w:val="00F015F8"/>
    <w:rsid w:val="00F018D6"/>
    <w:rsid w:val="00F01D41"/>
    <w:rsid w:val="00F01EAF"/>
    <w:rsid w:val="00F02814"/>
    <w:rsid w:val="00F0528D"/>
    <w:rsid w:val="00F068A1"/>
    <w:rsid w:val="00F06C67"/>
    <w:rsid w:val="00F06DFD"/>
    <w:rsid w:val="00F071D1"/>
    <w:rsid w:val="00F07533"/>
    <w:rsid w:val="00F10629"/>
    <w:rsid w:val="00F11F6C"/>
    <w:rsid w:val="00F12668"/>
    <w:rsid w:val="00F12F00"/>
    <w:rsid w:val="00F1436B"/>
    <w:rsid w:val="00F145E5"/>
    <w:rsid w:val="00F15DB5"/>
    <w:rsid w:val="00F15FA5"/>
    <w:rsid w:val="00F166E8"/>
    <w:rsid w:val="00F175DC"/>
    <w:rsid w:val="00F2007E"/>
    <w:rsid w:val="00F20871"/>
    <w:rsid w:val="00F209B7"/>
    <w:rsid w:val="00F2257B"/>
    <w:rsid w:val="00F23147"/>
    <w:rsid w:val="00F236F7"/>
    <w:rsid w:val="00F2376F"/>
    <w:rsid w:val="00F240CF"/>
    <w:rsid w:val="00F243D8"/>
    <w:rsid w:val="00F27C87"/>
    <w:rsid w:val="00F30828"/>
    <w:rsid w:val="00F30EA8"/>
    <w:rsid w:val="00F30F51"/>
    <w:rsid w:val="00F313D6"/>
    <w:rsid w:val="00F323D0"/>
    <w:rsid w:val="00F325F0"/>
    <w:rsid w:val="00F3260A"/>
    <w:rsid w:val="00F3274D"/>
    <w:rsid w:val="00F3302C"/>
    <w:rsid w:val="00F343A1"/>
    <w:rsid w:val="00F3466E"/>
    <w:rsid w:val="00F34E0A"/>
    <w:rsid w:val="00F35E3C"/>
    <w:rsid w:val="00F3694E"/>
    <w:rsid w:val="00F37A2A"/>
    <w:rsid w:val="00F37B57"/>
    <w:rsid w:val="00F40A91"/>
    <w:rsid w:val="00F40B01"/>
    <w:rsid w:val="00F40F0C"/>
    <w:rsid w:val="00F41C74"/>
    <w:rsid w:val="00F44B77"/>
    <w:rsid w:val="00F44CE9"/>
    <w:rsid w:val="00F45F68"/>
    <w:rsid w:val="00F47046"/>
    <w:rsid w:val="00F4766C"/>
    <w:rsid w:val="00F507D1"/>
    <w:rsid w:val="00F519CE"/>
    <w:rsid w:val="00F51ADA"/>
    <w:rsid w:val="00F52F19"/>
    <w:rsid w:val="00F5320E"/>
    <w:rsid w:val="00F54EDC"/>
    <w:rsid w:val="00F554B8"/>
    <w:rsid w:val="00F55775"/>
    <w:rsid w:val="00F56911"/>
    <w:rsid w:val="00F607C5"/>
    <w:rsid w:val="00F60DEA"/>
    <w:rsid w:val="00F60ECE"/>
    <w:rsid w:val="00F618FA"/>
    <w:rsid w:val="00F6302A"/>
    <w:rsid w:val="00F63110"/>
    <w:rsid w:val="00F638CF"/>
    <w:rsid w:val="00F64C2B"/>
    <w:rsid w:val="00F650F2"/>
    <w:rsid w:val="00F651BE"/>
    <w:rsid w:val="00F65C02"/>
    <w:rsid w:val="00F66307"/>
    <w:rsid w:val="00F67330"/>
    <w:rsid w:val="00F677C6"/>
    <w:rsid w:val="00F67F53"/>
    <w:rsid w:val="00F703BE"/>
    <w:rsid w:val="00F703FE"/>
    <w:rsid w:val="00F706A1"/>
    <w:rsid w:val="00F70B47"/>
    <w:rsid w:val="00F71F69"/>
    <w:rsid w:val="00F72B72"/>
    <w:rsid w:val="00F748DF"/>
    <w:rsid w:val="00F74BB9"/>
    <w:rsid w:val="00F75582"/>
    <w:rsid w:val="00F756EB"/>
    <w:rsid w:val="00F75A7F"/>
    <w:rsid w:val="00F76EFA"/>
    <w:rsid w:val="00F77F0F"/>
    <w:rsid w:val="00F804BE"/>
    <w:rsid w:val="00F80A69"/>
    <w:rsid w:val="00F80ACA"/>
    <w:rsid w:val="00F81022"/>
    <w:rsid w:val="00F817CE"/>
    <w:rsid w:val="00F821B2"/>
    <w:rsid w:val="00F82E1C"/>
    <w:rsid w:val="00F84013"/>
    <w:rsid w:val="00F8412A"/>
    <w:rsid w:val="00F8412F"/>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56A1"/>
    <w:rsid w:val="00F96985"/>
    <w:rsid w:val="00F96BF9"/>
    <w:rsid w:val="00F97838"/>
    <w:rsid w:val="00FA0789"/>
    <w:rsid w:val="00FA1C9C"/>
    <w:rsid w:val="00FA25C2"/>
    <w:rsid w:val="00FA2673"/>
    <w:rsid w:val="00FA26B4"/>
    <w:rsid w:val="00FA2BB3"/>
    <w:rsid w:val="00FA2D2A"/>
    <w:rsid w:val="00FA5A8B"/>
    <w:rsid w:val="00FA604D"/>
    <w:rsid w:val="00FA62F8"/>
    <w:rsid w:val="00FA65F1"/>
    <w:rsid w:val="00FB0CB4"/>
    <w:rsid w:val="00FB18A2"/>
    <w:rsid w:val="00FB1C3B"/>
    <w:rsid w:val="00FB2A72"/>
    <w:rsid w:val="00FB4C80"/>
    <w:rsid w:val="00FB626C"/>
    <w:rsid w:val="00FB6805"/>
    <w:rsid w:val="00FB6883"/>
    <w:rsid w:val="00FB6A1E"/>
    <w:rsid w:val="00FB6A6A"/>
    <w:rsid w:val="00FB7AB6"/>
    <w:rsid w:val="00FC180C"/>
    <w:rsid w:val="00FC1D38"/>
    <w:rsid w:val="00FC4AD0"/>
    <w:rsid w:val="00FC6627"/>
    <w:rsid w:val="00FC7429"/>
    <w:rsid w:val="00FD07F6"/>
    <w:rsid w:val="00FD1C91"/>
    <w:rsid w:val="00FD1DF7"/>
    <w:rsid w:val="00FD1EC8"/>
    <w:rsid w:val="00FD3947"/>
    <w:rsid w:val="00FD3FB3"/>
    <w:rsid w:val="00FD47ED"/>
    <w:rsid w:val="00FD4A85"/>
    <w:rsid w:val="00FD6009"/>
    <w:rsid w:val="00FD73A1"/>
    <w:rsid w:val="00FD74DB"/>
    <w:rsid w:val="00FD7660"/>
    <w:rsid w:val="00FE0601"/>
    <w:rsid w:val="00FE0655"/>
    <w:rsid w:val="00FE0762"/>
    <w:rsid w:val="00FE12E2"/>
    <w:rsid w:val="00FE1D85"/>
    <w:rsid w:val="00FE2348"/>
    <w:rsid w:val="00FE2365"/>
    <w:rsid w:val="00FE3270"/>
    <w:rsid w:val="00FE37D1"/>
    <w:rsid w:val="00FE3BB6"/>
    <w:rsid w:val="00FE3C30"/>
    <w:rsid w:val="00FE3CA9"/>
    <w:rsid w:val="00FE45B9"/>
    <w:rsid w:val="00FE4C7B"/>
    <w:rsid w:val="00FE6D6B"/>
    <w:rsid w:val="00FE6E4F"/>
    <w:rsid w:val="00FE7336"/>
    <w:rsid w:val="00FE75AA"/>
    <w:rsid w:val="00FE787C"/>
    <w:rsid w:val="00FE7D7E"/>
    <w:rsid w:val="00FF138A"/>
    <w:rsid w:val="00FF1FBC"/>
    <w:rsid w:val="00FF2987"/>
    <w:rsid w:val="00FF45A5"/>
    <w:rsid w:val="00FF5A3D"/>
    <w:rsid w:val="00FF5C91"/>
    <w:rsid w:val="00FF6331"/>
    <w:rsid w:val="00FF66C6"/>
    <w:rsid w:val="00FF707B"/>
    <w:rsid w:val="00FF7391"/>
    <w:rsid w:val="00FF7A5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ABA23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3961"/>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5A107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5A1073"/>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5A107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5A1073"/>
    <w:pPr>
      <w:numPr>
        <w:ilvl w:val="3"/>
      </w:numPr>
      <w:outlineLvl w:val="3"/>
    </w:pPr>
    <w:rPr>
      <w:sz w:val="24"/>
      <w:szCs w:val="24"/>
    </w:rPr>
  </w:style>
  <w:style w:type="paragraph" w:styleId="Heading5">
    <w:name w:val="heading 5"/>
    <w:basedOn w:val="Heading4"/>
    <w:next w:val="Normal"/>
    <w:link w:val="Heading5Char"/>
    <w:qFormat/>
    <w:rsid w:val="005A1073"/>
    <w:pPr>
      <w:numPr>
        <w:ilvl w:val="4"/>
      </w:numPr>
      <w:outlineLvl w:val="4"/>
    </w:pPr>
    <w:rPr>
      <w:sz w:val="22"/>
      <w:szCs w:val="22"/>
    </w:rPr>
  </w:style>
  <w:style w:type="paragraph" w:styleId="Heading6">
    <w:name w:val="heading 6"/>
    <w:basedOn w:val="Normal"/>
    <w:next w:val="Normal"/>
    <w:link w:val="Heading6Char"/>
    <w:qFormat/>
    <w:rsid w:val="005A107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A107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A1073"/>
    <w:pPr>
      <w:numPr>
        <w:ilvl w:val="7"/>
      </w:numPr>
      <w:outlineLvl w:val="7"/>
    </w:pPr>
  </w:style>
  <w:style w:type="paragraph" w:styleId="Heading9">
    <w:name w:val="heading 9"/>
    <w:basedOn w:val="Heading8"/>
    <w:next w:val="Normal"/>
    <w:link w:val="Heading9Char"/>
    <w:qFormat/>
    <w:rsid w:val="005A1073"/>
    <w:pPr>
      <w:numPr>
        <w:ilvl w:val="8"/>
      </w:numPr>
      <w:outlineLvl w:val="8"/>
    </w:pPr>
  </w:style>
  <w:style w:type="character" w:default="1" w:styleId="DefaultParagraphFont">
    <w:name w:val="Default Paragraph Font"/>
    <w:uiPriority w:val="1"/>
    <w:semiHidden/>
    <w:unhideWhenUsed/>
    <w:rsid w:val="004239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3961"/>
  </w:style>
  <w:style w:type="paragraph" w:styleId="TOC8">
    <w:name w:val="toc 8"/>
    <w:basedOn w:val="TOC1"/>
    <w:semiHidden/>
    <w:rsid w:val="005A1073"/>
    <w:pPr>
      <w:spacing w:before="180"/>
      <w:ind w:left="2693" w:hanging="2693"/>
    </w:pPr>
    <w:rPr>
      <w:b w:val="0"/>
      <w:bCs/>
    </w:rPr>
  </w:style>
  <w:style w:type="paragraph" w:styleId="TOC1">
    <w:name w:val="toc 1"/>
    <w:aliases w:val="Observation TOC2"/>
    <w:uiPriority w:val="39"/>
    <w:rsid w:val="005A1073"/>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5A1073"/>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5A1073"/>
    <w:pPr>
      <w:spacing w:after="240"/>
      <w:jc w:val="center"/>
    </w:pPr>
    <w:rPr>
      <w:b/>
      <w:bCs/>
    </w:rPr>
  </w:style>
  <w:style w:type="paragraph" w:styleId="TOC5">
    <w:name w:val="toc 5"/>
    <w:aliases w:val="Observation TOC"/>
    <w:basedOn w:val="TOC4"/>
    <w:semiHidden/>
    <w:rsid w:val="005A1073"/>
    <w:pPr>
      <w:tabs>
        <w:tab w:val="right" w:pos="1701"/>
      </w:tabs>
      <w:ind w:left="1701" w:hanging="1701"/>
    </w:pPr>
  </w:style>
  <w:style w:type="paragraph" w:styleId="TOC4">
    <w:name w:val="toc 4"/>
    <w:basedOn w:val="TOC3"/>
    <w:semiHidden/>
    <w:rsid w:val="005A1073"/>
    <w:pPr>
      <w:ind w:left="1418" w:hanging="1418"/>
    </w:pPr>
  </w:style>
  <w:style w:type="paragraph" w:styleId="TOC3">
    <w:name w:val="toc 3"/>
    <w:basedOn w:val="TOC2"/>
    <w:semiHidden/>
    <w:rsid w:val="005A1073"/>
    <w:pPr>
      <w:ind w:left="1134" w:hanging="1134"/>
    </w:pPr>
  </w:style>
  <w:style w:type="paragraph" w:styleId="TOC2">
    <w:name w:val="toc 2"/>
    <w:basedOn w:val="TOC1"/>
    <w:semiHidden/>
    <w:rsid w:val="005A1073"/>
    <w:pPr>
      <w:keepNext w:val="0"/>
      <w:spacing w:before="0"/>
      <w:ind w:left="851" w:hanging="851"/>
    </w:pPr>
    <w:rPr>
      <w:szCs w:val="20"/>
    </w:rPr>
  </w:style>
  <w:style w:type="paragraph" w:styleId="Index2">
    <w:name w:val="index 2"/>
    <w:basedOn w:val="Index1"/>
    <w:semiHidden/>
    <w:rsid w:val="005A1073"/>
    <w:pPr>
      <w:ind w:left="284"/>
    </w:pPr>
  </w:style>
  <w:style w:type="paragraph" w:styleId="Index1">
    <w:name w:val="index 1"/>
    <w:basedOn w:val="Normal"/>
    <w:semiHidden/>
    <w:rsid w:val="005A1073"/>
    <w:pPr>
      <w:keepLines/>
      <w:spacing w:after="0"/>
    </w:pPr>
  </w:style>
  <w:style w:type="paragraph" w:styleId="DocumentMap">
    <w:name w:val="Document Map"/>
    <w:basedOn w:val="Normal"/>
    <w:semiHidden/>
    <w:rsid w:val="005A1073"/>
    <w:pPr>
      <w:shd w:val="clear" w:color="auto" w:fill="000080"/>
    </w:pPr>
    <w:rPr>
      <w:rFonts w:ascii="Tahoma" w:hAnsi="Tahoma" w:cs="Tahoma"/>
    </w:rPr>
  </w:style>
  <w:style w:type="paragraph" w:styleId="ListNumber2">
    <w:name w:val="List Number 2"/>
    <w:basedOn w:val="ListNumber"/>
    <w:rsid w:val="005A1073"/>
    <w:pPr>
      <w:ind w:left="851"/>
    </w:pPr>
  </w:style>
  <w:style w:type="paragraph" w:styleId="ListNumber">
    <w:name w:val="List Number"/>
    <w:basedOn w:val="List"/>
    <w:rsid w:val="005A1073"/>
  </w:style>
  <w:style w:type="paragraph" w:styleId="List">
    <w:name w:val="List"/>
    <w:basedOn w:val="Normal"/>
    <w:rsid w:val="005A107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A1073"/>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5A1073"/>
    <w:rPr>
      <w:b/>
      <w:bCs/>
      <w:position w:val="6"/>
      <w:sz w:val="16"/>
      <w:szCs w:val="16"/>
    </w:rPr>
  </w:style>
  <w:style w:type="paragraph" w:styleId="FootnoteText">
    <w:name w:val="footnote text"/>
    <w:basedOn w:val="Normal"/>
    <w:semiHidden/>
    <w:rsid w:val="005A1073"/>
    <w:pPr>
      <w:keepLines/>
      <w:spacing w:after="0"/>
      <w:ind w:left="454" w:hanging="454"/>
    </w:pPr>
    <w:rPr>
      <w:sz w:val="16"/>
      <w:szCs w:val="16"/>
    </w:rPr>
  </w:style>
  <w:style w:type="paragraph" w:customStyle="1" w:styleId="3GPPHeader">
    <w:name w:val="3GPP_Header"/>
    <w:basedOn w:val="Normal"/>
    <w:rsid w:val="005A1073"/>
    <w:pPr>
      <w:tabs>
        <w:tab w:val="left" w:pos="1701"/>
        <w:tab w:val="right" w:pos="9639"/>
      </w:tabs>
      <w:spacing w:after="240"/>
    </w:pPr>
    <w:rPr>
      <w:b/>
      <w:sz w:val="24"/>
    </w:rPr>
  </w:style>
  <w:style w:type="paragraph" w:styleId="TOC9">
    <w:name w:val="toc 9"/>
    <w:basedOn w:val="TOC8"/>
    <w:semiHidden/>
    <w:rsid w:val="005A1073"/>
    <w:pPr>
      <w:ind w:left="1418" w:hanging="1418"/>
    </w:pPr>
  </w:style>
  <w:style w:type="paragraph" w:styleId="TOC6">
    <w:name w:val="toc 6"/>
    <w:basedOn w:val="TOC5"/>
    <w:next w:val="Normal"/>
    <w:semiHidden/>
    <w:rsid w:val="005A1073"/>
    <w:pPr>
      <w:ind w:left="1985" w:hanging="1985"/>
    </w:pPr>
  </w:style>
  <w:style w:type="paragraph" w:styleId="TOC7">
    <w:name w:val="toc 7"/>
    <w:basedOn w:val="TOC6"/>
    <w:next w:val="Normal"/>
    <w:semiHidden/>
    <w:rsid w:val="005A1073"/>
    <w:pPr>
      <w:ind w:left="2268" w:hanging="2268"/>
    </w:pPr>
  </w:style>
  <w:style w:type="paragraph" w:styleId="ListBullet2">
    <w:name w:val="List Bullet 2"/>
    <w:basedOn w:val="ListBullet"/>
    <w:rsid w:val="005A1073"/>
    <w:pPr>
      <w:numPr>
        <w:numId w:val="6"/>
      </w:numPr>
    </w:pPr>
  </w:style>
  <w:style w:type="paragraph" w:styleId="ListBullet">
    <w:name w:val="List Bullet"/>
    <w:basedOn w:val="BodyText"/>
    <w:rsid w:val="005A1073"/>
    <w:pPr>
      <w:numPr>
        <w:numId w:val="5"/>
      </w:numPr>
    </w:pPr>
  </w:style>
  <w:style w:type="paragraph" w:styleId="ListBullet3">
    <w:name w:val="List Bullet 3"/>
    <w:basedOn w:val="ListBullet2"/>
    <w:rsid w:val="005A1073"/>
    <w:pPr>
      <w:numPr>
        <w:numId w:val="7"/>
      </w:numPr>
    </w:pPr>
  </w:style>
  <w:style w:type="paragraph" w:customStyle="1" w:styleId="EQ">
    <w:name w:val="EQ"/>
    <w:basedOn w:val="Normal"/>
    <w:next w:val="Normal"/>
    <w:rsid w:val="005A1073"/>
    <w:pPr>
      <w:keepLines/>
      <w:tabs>
        <w:tab w:val="center" w:pos="4536"/>
        <w:tab w:val="right" w:pos="9072"/>
      </w:tabs>
      <w:spacing w:after="180"/>
    </w:pPr>
    <w:rPr>
      <w:noProof/>
    </w:rPr>
  </w:style>
  <w:style w:type="paragraph" w:styleId="List2">
    <w:name w:val="List 2"/>
    <w:basedOn w:val="List"/>
    <w:rsid w:val="005A1073"/>
    <w:pPr>
      <w:ind w:left="851"/>
    </w:pPr>
  </w:style>
  <w:style w:type="paragraph" w:styleId="List3">
    <w:name w:val="List 3"/>
    <w:basedOn w:val="List2"/>
    <w:rsid w:val="005A1073"/>
    <w:pPr>
      <w:ind w:left="1135"/>
    </w:pPr>
  </w:style>
  <w:style w:type="paragraph" w:styleId="List4">
    <w:name w:val="List 4"/>
    <w:basedOn w:val="List3"/>
    <w:rsid w:val="005A1073"/>
    <w:pPr>
      <w:ind w:left="1418"/>
    </w:pPr>
  </w:style>
  <w:style w:type="paragraph" w:styleId="List5">
    <w:name w:val="List 5"/>
    <w:basedOn w:val="List4"/>
    <w:rsid w:val="005A1073"/>
    <w:pPr>
      <w:ind w:left="1702"/>
    </w:pPr>
  </w:style>
  <w:style w:type="paragraph" w:customStyle="1" w:styleId="EditorsNote">
    <w:name w:val="Editor's Note"/>
    <w:aliases w:val="EN"/>
    <w:basedOn w:val="Normal"/>
    <w:link w:val="EditorsNoteChar"/>
    <w:rsid w:val="005A1073"/>
    <w:pPr>
      <w:keepLines/>
      <w:spacing w:after="180"/>
      <w:ind w:left="1135" w:hanging="851"/>
    </w:pPr>
    <w:rPr>
      <w:color w:val="FF0000"/>
    </w:rPr>
  </w:style>
  <w:style w:type="paragraph" w:styleId="ListBullet4">
    <w:name w:val="List Bullet 4"/>
    <w:basedOn w:val="ListBullet3"/>
    <w:rsid w:val="005A1073"/>
    <w:pPr>
      <w:numPr>
        <w:numId w:val="8"/>
      </w:numPr>
    </w:pPr>
  </w:style>
  <w:style w:type="paragraph" w:styleId="ListBullet5">
    <w:name w:val="List Bullet 5"/>
    <w:basedOn w:val="ListBullet4"/>
    <w:rsid w:val="005A1073"/>
    <w:pPr>
      <w:numPr>
        <w:numId w:val="4"/>
      </w:numPr>
    </w:pPr>
  </w:style>
  <w:style w:type="paragraph" w:styleId="Footer">
    <w:name w:val="footer"/>
    <w:basedOn w:val="Header"/>
    <w:rsid w:val="005A1073"/>
    <w:pPr>
      <w:jc w:val="center"/>
    </w:pPr>
    <w:rPr>
      <w:i/>
      <w:iCs/>
    </w:rPr>
  </w:style>
  <w:style w:type="paragraph" w:customStyle="1" w:styleId="Reference">
    <w:name w:val="Reference"/>
    <w:basedOn w:val="Normal"/>
    <w:rsid w:val="005A1073"/>
    <w:pPr>
      <w:numPr>
        <w:numId w:val="2"/>
      </w:numPr>
    </w:pPr>
  </w:style>
  <w:style w:type="paragraph" w:styleId="BalloonText">
    <w:name w:val="Balloon Text"/>
    <w:basedOn w:val="Normal"/>
    <w:semiHidden/>
    <w:rsid w:val="005A1073"/>
    <w:rPr>
      <w:rFonts w:ascii="Tahoma" w:hAnsi="Tahoma" w:cs="Tahoma"/>
      <w:sz w:val="16"/>
      <w:szCs w:val="16"/>
    </w:rPr>
  </w:style>
  <w:style w:type="character" w:styleId="PageNumber">
    <w:name w:val="page number"/>
    <w:rsid w:val="005A107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A1073"/>
  </w:style>
  <w:style w:type="character" w:styleId="Hyperlink">
    <w:name w:val="Hyperlink"/>
    <w:uiPriority w:val="99"/>
    <w:rsid w:val="005A1073"/>
    <w:rPr>
      <w:color w:val="0000FF"/>
      <w:u w:val="single"/>
      <w:lang w:val="en-GB"/>
    </w:rPr>
  </w:style>
  <w:style w:type="character" w:styleId="FollowedHyperlink">
    <w:name w:val="FollowedHyperlink"/>
    <w:semiHidden/>
    <w:rsid w:val="005A1073"/>
    <w:rPr>
      <w:color w:val="FF0000"/>
      <w:u w:val="single"/>
    </w:rPr>
  </w:style>
  <w:style w:type="character" w:styleId="CommentReference">
    <w:name w:val="annotation reference"/>
    <w:semiHidden/>
    <w:rsid w:val="005A1073"/>
    <w:rPr>
      <w:sz w:val="16"/>
      <w:szCs w:val="16"/>
    </w:rPr>
  </w:style>
  <w:style w:type="paragraph" w:styleId="CommentText">
    <w:name w:val="annotation text"/>
    <w:basedOn w:val="Normal"/>
    <w:link w:val="CommentTextChar"/>
    <w:rsid w:val="005A1073"/>
  </w:style>
  <w:style w:type="paragraph" w:styleId="CommentSubject">
    <w:name w:val="annotation subject"/>
    <w:basedOn w:val="CommentText"/>
    <w:next w:val="CommentText"/>
    <w:semiHidden/>
    <w:rsid w:val="005A1073"/>
    <w:rPr>
      <w:b/>
      <w:bCs/>
    </w:rPr>
  </w:style>
  <w:style w:type="character" w:customStyle="1" w:styleId="Heading1Char">
    <w:name w:val="Heading 1 Char"/>
    <w:link w:val="Heading1"/>
    <w:rsid w:val="005A1073"/>
    <w:rPr>
      <w:rFonts w:ascii="Arial" w:eastAsia="Times New Roman" w:hAnsi="Arial" w:cs="Arial"/>
      <w:sz w:val="36"/>
      <w:szCs w:val="36"/>
      <w:lang w:val="en-GB" w:eastAsia="zh-CN"/>
    </w:rPr>
  </w:style>
  <w:style w:type="paragraph" w:customStyle="1" w:styleId="B1">
    <w:name w:val="B1"/>
    <w:basedOn w:val="List"/>
    <w:link w:val="B1Char"/>
    <w:rsid w:val="005A1073"/>
    <w:pPr>
      <w:spacing w:after="180"/>
    </w:pPr>
  </w:style>
  <w:style w:type="paragraph" w:customStyle="1" w:styleId="B2">
    <w:name w:val="B2"/>
    <w:basedOn w:val="List2"/>
    <w:link w:val="B2Char"/>
    <w:rsid w:val="005A1073"/>
    <w:pPr>
      <w:spacing w:after="180"/>
    </w:pPr>
  </w:style>
  <w:style w:type="paragraph" w:customStyle="1" w:styleId="B3">
    <w:name w:val="B3"/>
    <w:basedOn w:val="List3"/>
    <w:link w:val="B3Char"/>
    <w:rsid w:val="005A1073"/>
    <w:pPr>
      <w:spacing w:after="180"/>
    </w:pPr>
  </w:style>
  <w:style w:type="paragraph" w:customStyle="1" w:styleId="B4">
    <w:name w:val="B4"/>
    <w:basedOn w:val="List4"/>
    <w:link w:val="B4Char"/>
    <w:rsid w:val="005A1073"/>
    <w:pPr>
      <w:spacing w:after="180"/>
    </w:pPr>
  </w:style>
  <w:style w:type="paragraph" w:customStyle="1" w:styleId="Proposal">
    <w:name w:val="Proposal"/>
    <w:basedOn w:val="Normal"/>
    <w:rsid w:val="005A1073"/>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A1073"/>
    <w:rPr>
      <w:rFonts w:ascii="Arial" w:eastAsia="Times New Roman" w:hAnsi="Arial"/>
      <w:lang w:val="en-GB" w:eastAsia="zh-CN"/>
    </w:rPr>
  </w:style>
  <w:style w:type="paragraph" w:customStyle="1" w:styleId="B5">
    <w:name w:val="B5"/>
    <w:basedOn w:val="List5"/>
    <w:link w:val="B5Char"/>
    <w:rsid w:val="005A1073"/>
    <w:pPr>
      <w:spacing w:after="180"/>
    </w:pPr>
  </w:style>
  <w:style w:type="paragraph" w:customStyle="1" w:styleId="EX">
    <w:name w:val="EX"/>
    <w:basedOn w:val="Normal"/>
    <w:rsid w:val="005A1073"/>
    <w:pPr>
      <w:keepLines/>
      <w:spacing w:after="180"/>
      <w:ind w:left="1702" w:hanging="1418"/>
    </w:pPr>
  </w:style>
  <w:style w:type="paragraph" w:customStyle="1" w:styleId="EW">
    <w:name w:val="EW"/>
    <w:basedOn w:val="EX"/>
    <w:rsid w:val="005A1073"/>
    <w:pPr>
      <w:spacing w:after="0"/>
    </w:pPr>
  </w:style>
  <w:style w:type="paragraph" w:customStyle="1" w:styleId="TAL">
    <w:name w:val="TAL"/>
    <w:basedOn w:val="Normal"/>
    <w:link w:val="TALChar"/>
    <w:rsid w:val="005A1073"/>
    <w:pPr>
      <w:keepNext/>
      <w:keepLines/>
      <w:spacing w:after="0"/>
    </w:pPr>
    <w:rPr>
      <w:sz w:val="18"/>
    </w:rPr>
  </w:style>
  <w:style w:type="paragraph" w:customStyle="1" w:styleId="TAC">
    <w:name w:val="TAC"/>
    <w:basedOn w:val="TAL"/>
    <w:rsid w:val="005A1073"/>
    <w:pPr>
      <w:jc w:val="center"/>
    </w:pPr>
  </w:style>
  <w:style w:type="paragraph" w:customStyle="1" w:styleId="TAH">
    <w:name w:val="TAH"/>
    <w:basedOn w:val="TAC"/>
    <w:link w:val="TAHCar"/>
    <w:rsid w:val="005A1073"/>
    <w:rPr>
      <w:b/>
    </w:rPr>
  </w:style>
  <w:style w:type="paragraph" w:customStyle="1" w:styleId="TAN">
    <w:name w:val="TAN"/>
    <w:basedOn w:val="TAL"/>
    <w:link w:val="TANChar"/>
    <w:rsid w:val="005A1073"/>
    <w:pPr>
      <w:ind w:left="851" w:hanging="851"/>
    </w:pPr>
  </w:style>
  <w:style w:type="paragraph" w:customStyle="1" w:styleId="TAR">
    <w:name w:val="TAR"/>
    <w:basedOn w:val="TAL"/>
    <w:rsid w:val="005A1073"/>
    <w:pPr>
      <w:jc w:val="right"/>
    </w:pPr>
  </w:style>
  <w:style w:type="paragraph" w:customStyle="1" w:styleId="TH">
    <w:name w:val="TH"/>
    <w:basedOn w:val="Normal"/>
    <w:link w:val="THChar"/>
    <w:rsid w:val="005A1073"/>
    <w:pPr>
      <w:keepNext/>
      <w:keepLines/>
      <w:spacing w:before="60" w:after="180"/>
      <w:jc w:val="center"/>
    </w:pPr>
    <w:rPr>
      <w:b/>
    </w:rPr>
  </w:style>
  <w:style w:type="paragraph" w:customStyle="1" w:styleId="TF">
    <w:name w:val="TF"/>
    <w:aliases w:val="left"/>
    <w:basedOn w:val="TH"/>
    <w:link w:val="TFChar"/>
    <w:rsid w:val="005A1073"/>
    <w:pPr>
      <w:keepNext w:val="0"/>
      <w:spacing w:before="0" w:after="240"/>
    </w:pPr>
  </w:style>
  <w:style w:type="paragraph" w:customStyle="1" w:styleId="TT">
    <w:name w:val="TT"/>
    <w:basedOn w:val="Heading1"/>
    <w:next w:val="Normal"/>
    <w:rsid w:val="005A1073"/>
    <w:pPr>
      <w:numPr>
        <w:numId w:val="0"/>
      </w:numPr>
      <w:ind w:left="1134" w:hanging="1134"/>
      <w:outlineLvl w:val="9"/>
    </w:pPr>
    <w:rPr>
      <w:rFonts w:cs="Times New Roman"/>
      <w:szCs w:val="20"/>
      <w:lang w:eastAsia="en-US"/>
    </w:rPr>
  </w:style>
  <w:style w:type="paragraph" w:customStyle="1" w:styleId="ZA">
    <w:name w:val="ZA"/>
    <w:rsid w:val="005A10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5A10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5A10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5A10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5A1073"/>
  </w:style>
  <w:style w:type="paragraph" w:customStyle="1" w:styleId="ZH">
    <w:name w:val="ZH"/>
    <w:rsid w:val="005A10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5A10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5A1073"/>
    <w:pPr>
      <w:framePr w:hRule="auto" w:wrap="notBeside" w:y="852"/>
    </w:pPr>
    <w:rPr>
      <w:i w:val="0"/>
      <w:sz w:val="40"/>
    </w:rPr>
  </w:style>
  <w:style w:type="paragraph" w:customStyle="1" w:styleId="ZU">
    <w:name w:val="ZU"/>
    <w:rsid w:val="005A10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5A1073"/>
    <w:pPr>
      <w:framePr w:wrap="notBeside" w:y="16161"/>
    </w:pPr>
  </w:style>
  <w:style w:type="paragraph" w:customStyle="1" w:styleId="FP">
    <w:name w:val="FP"/>
    <w:basedOn w:val="Normal"/>
    <w:rsid w:val="005A1073"/>
    <w:pPr>
      <w:spacing w:after="0"/>
    </w:pPr>
  </w:style>
  <w:style w:type="paragraph" w:customStyle="1" w:styleId="Observation">
    <w:name w:val="Observation"/>
    <w:basedOn w:val="Proposal"/>
    <w:qFormat/>
    <w:rsid w:val="005A1073"/>
    <w:pPr>
      <w:numPr>
        <w:numId w:val="9"/>
      </w:numPr>
      <w:ind w:left="1701" w:hanging="1701"/>
    </w:pPr>
  </w:style>
  <w:style w:type="paragraph" w:styleId="TableofFigures">
    <w:name w:val="table of figures"/>
    <w:basedOn w:val="Normal"/>
    <w:next w:val="Normal"/>
    <w:uiPriority w:val="99"/>
    <w:rsid w:val="005A1073"/>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qFormat/>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lang w:val="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38"/>
      </w:numPr>
      <w:spacing w:before="60" w:after="60"/>
    </w:pPr>
    <w:rPr>
      <w:rFonts w:ascii="SimSun" w:eastAsia="SimSun" w:hAnsi="SimSun" w:hint="eastAsia"/>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33432212">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D29D3-58B8-42A3-AD83-5621C881E4A8}">
  <ds:schemaRefs>
    <ds:schemaRef ds:uri="http://schemas.microsoft.com/office/2006/metadata/longProperties"/>
  </ds:schemaRefs>
</ds:datastoreItem>
</file>

<file path=customXml/itemProps2.xml><?xml version="1.0" encoding="utf-8"?>
<ds:datastoreItem xmlns:ds="http://schemas.openxmlformats.org/officeDocument/2006/customXml" ds:itemID="{8F9744A8-985D-470F-8CF5-6591EBEB0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1069</Words>
  <Characters>5669</Characters>
  <Application>Microsoft Office Word</Application>
  <DocSecurity>0</DocSecurity>
  <Lines>47</Lines>
  <Paragraphs>13</Paragraphs>
  <ScaleCrop>false</ScaleCrop>
  <Company/>
  <LinksUpToDate>false</LinksUpToDate>
  <CharactersWithSpaces>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2019-02-14T22:32:00Z</dcterms:created>
  <dcterms:modified xsi:type="dcterms:W3CDTF">2019-02-14T22:47:00Z</dcterms:modified>
</cp:coreProperties>
</file>